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sz w:val="28"/>
          <w:szCs w:val="28"/>
        </w:rPr>
      </w:pPr>
      <w:r w:rsidRPr="003F635C">
        <w:rPr>
          <w:rFonts w:cs="Garamond"/>
          <w:b/>
          <w:sz w:val="28"/>
          <w:szCs w:val="28"/>
        </w:rPr>
        <w:t>Coordination et pilotage de la discipline dans l’établissement</w:t>
      </w:r>
    </w:p>
    <w:p w:rsid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Nos observations montrent que la qualité des enseignements est toujours corrélée à la qualité des relations</w:t>
      </w:r>
      <w:r>
        <w:rPr>
          <w:rFonts w:cs="Garamond"/>
          <w:sz w:val="24"/>
          <w:szCs w:val="24"/>
        </w:rPr>
        <w:t xml:space="preserve"> </w:t>
      </w:r>
      <w:r w:rsidRPr="003F635C">
        <w:rPr>
          <w:rFonts w:cs="Garamond"/>
          <w:sz w:val="24"/>
          <w:szCs w:val="24"/>
        </w:rPr>
        <w:t>fonctionnelles à l’intérieur des établissements, et entre l’établissement et ses partenaires</w:t>
      </w:r>
      <w:r>
        <w:rPr>
          <w:rFonts w:cs="Garamond"/>
          <w:sz w:val="24"/>
          <w:szCs w:val="24"/>
        </w:rPr>
        <w:t xml:space="preserve"> (rectorat)</w:t>
      </w:r>
      <w:r w:rsidRPr="003F635C">
        <w:rPr>
          <w:rFonts w:cs="Garamond"/>
          <w:sz w:val="24"/>
          <w:szCs w:val="24"/>
        </w:rPr>
        <w:t>. Or la qualité de ces</w:t>
      </w:r>
      <w:r>
        <w:rPr>
          <w:rFonts w:cs="Garamond"/>
          <w:sz w:val="24"/>
          <w:szCs w:val="24"/>
        </w:rPr>
        <w:t xml:space="preserve"> </w:t>
      </w:r>
      <w:r w:rsidRPr="003F635C">
        <w:rPr>
          <w:rFonts w:cs="Garamond"/>
          <w:sz w:val="24"/>
          <w:szCs w:val="24"/>
        </w:rPr>
        <w:t>relations dépend également de la nature et de la fidélité des informations qui sont véhiculées. Pour le dire</w:t>
      </w:r>
      <w:r>
        <w:rPr>
          <w:rFonts w:cs="Garamond"/>
          <w:sz w:val="24"/>
          <w:szCs w:val="24"/>
        </w:rPr>
        <w:t xml:space="preserve"> </w:t>
      </w:r>
      <w:r w:rsidRPr="003F635C">
        <w:rPr>
          <w:rFonts w:cs="Garamond"/>
          <w:sz w:val="24"/>
          <w:szCs w:val="24"/>
        </w:rPr>
        <w:t>autrement, chaque fois que nous sommes appelés à intervenir sur des situations potentiellement conflictuelles, nous</w:t>
      </w:r>
      <w:r>
        <w:rPr>
          <w:rFonts w:cs="Garamond"/>
          <w:sz w:val="24"/>
          <w:szCs w:val="24"/>
        </w:rPr>
        <w:t xml:space="preserve"> </w:t>
      </w:r>
      <w:r w:rsidRPr="003F635C">
        <w:rPr>
          <w:rFonts w:cs="Garamond"/>
          <w:sz w:val="24"/>
          <w:szCs w:val="24"/>
        </w:rPr>
        <w:t xml:space="preserve">constatons des interprétations divergentes </w:t>
      </w:r>
      <w:r>
        <w:rPr>
          <w:rFonts w:cs="Garamond"/>
          <w:sz w:val="24"/>
          <w:szCs w:val="24"/>
        </w:rPr>
        <w:t xml:space="preserve">fondées le plus souvent sur des </w:t>
      </w:r>
      <w:r w:rsidRPr="003F635C">
        <w:rPr>
          <w:rFonts w:cs="Garamond"/>
          <w:sz w:val="24"/>
          <w:szCs w:val="24"/>
        </w:rPr>
        <w:t>méconnaissances.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C’est pourquoi nous appelons les enseignants à pratiquer une forme d’autoévaluation des enseignements afin</w:t>
      </w:r>
      <w:r>
        <w:rPr>
          <w:rFonts w:cs="Garamond"/>
          <w:sz w:val="24"/>
          <w:szCs w:val="24"/>
        </w:rPr>
        <w:t xml:space="preserve"> </w:t>
      </w:r>
      <w:r w:rsidRPr="003F635C">
        <w:rPr>
          <w:rFonts w:cs="Garamond"/>
          <w:sz w:val="24"/>
          <w:szCs w:val="24"/>
        </w:rPr>
        <w:t>d’informer les chefs d’établissement, responsables du pilotage pédagogique en relation avec le coordonnateur et les</w:t>
      </w:r>
      <w:r>
        <w:rPr>
          <w:rFonts w:cs="Garamond"/>
          <w:sz w:val="24"/>
          <w:szCs w:val="24"/>
        </w:rPr>
        <w:t xml:space="preserve"> </w:t>
      </w:r>
      <w:r w:rsidRPr="003F635C">
        <w:rPr>
          <w:rFonts w:cs="Garamond"/>
          <w:sz w:val="24"/>
          <w:szCs w:val="24"/>
        </w:rPr>
        <w:t>équipes. En d’autres termes, pratiquer l’autoévaluation des enseignements c’est donner les moyens d’un pilotage</w:t>
      </w:r>
      <w:r>
        <w:rPr>
          <w:rFonts w:cs="Garamond"/>
          <w:sz w:val="24"/>
          <w:szCs w:val="24"/>
        </w:rPr>
        <w:t xml:space="preserve"> </w:t>
      </w:r>
      <w:r w:rsidRPr="003F635C">
        <w:rPr>
          <w:rFonts w:cs="Garamond"/>
          <w:sz w:val="24"/>
          <w:szCs w:val="24"/>
        </w:rPr>
        <w:t>éclairé et de relations fonctionnelles constructives et réalistes.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 xml:space="preserve">Nous proposons ci-dessous un cadre pour cette autoévaluation </w:t>
      </w:r>
      <w:r>
        <w:rPr>
          <w:rFonts w:cs="Garamond"/>
          <w:sz w:val="24"/>
          <w:szCs w:val="24"/>
        </w:rPr>
        <w:t xml:space="preserve">qui pourrait se réaliser au cours d’un conseil d’enseignement </w:t>
      </w:r>
      <w:r w:rsidRPr="003F635C">
        <w:rPr>
          <w:rFonts w:cs="Garamond"/>
          <w:sz w:val="24"/>
          <w:szCs w:val="24"/>
        </w:rPr>
        <w:t>: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F635C" w:rsidRPr="003F635C" w:rsidRDefault="003F635C" w:rsidP="003F63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aramond-Bold"/>
          <w:b/>
          <w:bCs/>
          <w:sz w:val="24"/>
          <w:szCs w:val="24"/>
        </w:rPr>
      </w:pPr>
      <w:r w:rsidRPr="003F635C">
        <w:rPr>
          <w:rFonts w:cs="Garamond-Bold"/>
          <w:b/>
          <w:bCs/>
          <w:sz w:val="24"/>
          <w:szCs w:val="24"/>
        </w:rPr>
        <w:t>Organisation des enseignements :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Mise en relation emploi du temps EPS – amplitude de l’emploi du temps établissement. Recherche des</w:t>
      </w:r>
      <w:r>
        <w:rPr>
          <w:rFonts w:cs="Garamond"/>
          <w:sz w:val="24"/>
          <w:szCs w:val="24"/>
        </w:rPr>
        <w:t xml:space="preserve"> </w:t>
      </w:r>
      <w:r w:rsidRPr="003F635C">
        <w:rPr>
          <w:rFonts w:cs="Garamond"/>
          <w:sz w:val="24"/>
          <w:szCs w:val="24"/>
        </w:rPr>
        <w:t>points d’équilibre et de déséquilibre. Analyses éventuelles.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Mise en relation emploi du temps EPS – service des enseignants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Rapport nombre de cycles par an par classe – durée horaire des cours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Inventaire des installations sportives utilisées et de la durée de leur utilisation (transformation possible en</w:t>
      </w:r>
      <w:r>
        <w:rPr>
          <w:rFonts w:cs="Garamond"/>
          <w:sz w:val="24"/>
          <w:szCs w:val="24"/>
        </w:rPr>
        <w:t xml:space="preserve"> </w:t>
      </w:r>
      <w:r w:rsidRPr="003F635C">
        <w:rPr>
          <w:rFonts w:cs="Garamond"/>
          <w:sz w:val="24"/>
          <w:szCs w:val="24"/>
        </w:rPr>
        <w:t>pourcentage du temps total de cours d’EPS)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Estimation du rapport temps de déplacements / temps officiel de cours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Synthèse</w:t>
      </w:r>
    </w:p>
    <w:p w:rsidR="003F635C" w:rsidRDefault="003F635C" w:rsidP="003F635C">
      <w:pPr>
        <w:jc w:val="both"/>
        <w:rPr>
          <w:rFonts w:cs="Garamond-Bold"/>
          <w:b/>
          <w:bCs/>
          <w:sz w:val="24"/>
          <w:szCs w:val="24"/>
        </w:rPr>
      </w:pPr>
    </w:p>
    <w:p w:rsidR="003F635C" w:rsidRPr="003F635C" w:rsidRDefault="003F635C" w:rsidP="003F635C">
      <w:pPr>
        <w:pStyle w:val="Paragraphedeliste"/>
        <w:numPr>
          <w:ilvl w:val="0"/>
          <w:numId w:val="1"/>
        </w:numPr>
        <w:spacing w:after="0"/>
        <w:jc w:val="both"/>
        <w:rPr>
          <w:rFonts w:cs="Garamond-Bold"/>
          <w:b/>
          <w:bCs/>
          <w:sz w:val="24"/>
          <w:szCs w:val="24"/>
        </w:rPr>
      </w:pPr>
      <w:r w:rsidRPr="003F635C">
        <w:rPr>
          <w:rFonts w:cs="Garamond-Bold"/>
          <w:b/>
          <w:bCs/>
          <w:sz w:val="24"/>
          <w:szCs w:val="24"/>
        </w:rPr>
        <w:t>Structuration des enseignements</w:t>
      </w:r>
    </w:p>
    <w:p w:rsidR="003F635C" w:rsidRPr="003F635C" w:rsidRDefault="003F635C" w:rsidP="003F635C">
      <w:pPr>
        <w:spacing w:after="0"/>
        <w:jc w:val="both"/>
        <w:rPr>
          <w:rFonts w:cs="Garamond-Bold"/>
          <w:b/>
          <w:bCs/>
          <w:sz w:val="24"/>
          <w:szCs w:val="24"/>
        </w:rPr>
      </w:pPr>
      <w:r w:rsidRPr="003F635C">
        <w:rPr>
          <w:rFonts w:cs="Garamond"/>
          <w:sz w:val="24"/>
          <w:szCs w:val="24"/>
        </w:rPr>
        <w:t>Programmation des APSA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Degré de conformité de la programmation avec les principes du programme d’enseignement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Identification des parcours de formation des élèves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Projet d’EPS</w:t>
      </w:r>
      <w:r>
        <w:rPr>
          <w:rFonts w:cs="Garamond"/>
          <w:sz w:val="24"/>
          <w:szCs w:val="24"/>
        </w:rPr>
        <w:t xml:space="preserve"> - </w:t>
      </w:r>
      <w:r w:rsidRPr="003F635C">
        <w:rPr>
          <w:rFonts w:cs="Garamond"/>
          <w:sz w:val="24"/>
          <w:szCs w:val="24"/>
        </w:rPr>
        <w:t>Degré de structuration et d’actualisation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Identification de ce qui fait stratégie pour réussir l’enseignement de l’EPS pour tous les élèves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Identification des contenus et procédures d’enseignement partagées et en dynamique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Identification des procédures et outils d’évaluation partagés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Identification de la nature et du degré de contribution du projet d’EPS à la réalisation du projet</w:t>
      </w:r>
      <w:r>
        <w:rPr>
          <w:rFonts w:cs="Garamond"/>
          <w:sz w:val="24"/>
          <w:szCs w:val="24"/>
        </w:rPr>
        <w:t xml:space="preserve"> </w:t>
      </w:r>
      <w:r w:rsidRPr="003F635C">
        <w:rPr>
          <w:rFonts w:cs="Garamond"/>
          <w:sz w:val="24"/>
          <w:szCs w:val="24"/>
        </w:rPr>
        <w:t>d’établissement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Projet d’AS</w:t>
      </w:r>
      <w:r>
        <w:rPr>
          <w:rFonts w:cs="Garamond"/>
          <w:sz w:val="24"/>
          <w:szCs w:val="24"/>
        </w:rPr>
        <w:t xml:space="preserve"> - </w:t>
      </w:r>
      <w:r w:rsidRPr="003F635C">
        <w:rPr>
          <w:rFonts w:cs="Garamond"/>
          <w:sz w:val="24"/>
          <w:szCs w:val="24"/>
        </w:rPr>
        <w:t>Degré de structuration et d’actualisation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Identification des objectifs, des activités et de l’organisation proposée au regard du fonctionnement</w:t>
      </w:r>
      <w:r>
        <w:rPr>
          <w:rFonts w:cs="Garamond"/>
          <w:sz w:val="24"/>
          <w:szCs w:val="24"/>
        </w:rPr>
        <w:t xml:space="preserve"> </w:t>
      </w:r>
      <w:r w:rsidRPr="003F635C">
        <w:rPr>
          <w:rFonts w:cs="Garamond"/>
          <w:sz w:val="24"/>
          <w:szCs w:val="24"/>
        </w:rPr>
        <w:t>de l’établissement</w:t>
      </w:r>
    </w:p>
    <w:p w:rsidR="003F635C" w:rsidRDefault="003F635C" w:rsidP="003F635C">
      <w:pPr>
        <w:spacing w:after="0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Nombre de licenciés / nombre d’élèves, / animateur ; nombre de journées élèves</w:t>
      </w:r>
    </w:p>
    <w:p w:rsidR="003F635C" w:rsidRPr="003F635C" w:rsidRDefault="003F635C" w:rsidP="003F635C">
      <w:pPr>
        <w:spacing w:after="0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Qualification de la plus-value éducative apportée à l’établissement et à son projet</w:t>
      </w:r>
    </w:p>
    <w:p w:rsid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Synthèse des points forts et axes à développer</w:t>
      </w:r>
    </w:p>
    <w:p w:rsid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F635C" w:rsidRPr="003F635C" w:rsidRDefault="003F635C" w:rsidP="003F63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aramond-Bold"/>
          <w:b/>
          <w:bCs/>
          <w:sz w:val="24"/>
          <w:szCs w:val="24"/>
        </w:rPr>
      </w:pPr>
      <w:r w:rsidRPr="003F635C">
        <w:rPr>
          <w:rFonts w:cs="Garamond-Bold"/>
          <w:b/>
          <w:bCs/>
          <w:sz w:val="24"/>
          <w:szCs w:val="24"/>
        </w:rPr>
        <w:t>Qualité des enseignements :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Positionnement des enseignements au regard des critères de conditions d’efficacité (</w:t>
      </w:r>
      <w:r>
        <w:rPr>
          <w:rFonts w:cs="Garamond"/>
          <w:sz w:val="24"/>
          <w:szCs w:val="24"/>
        </w:rPr>
        <w:t>cf projet de pilotage de la formation EPS académique</w:t>
      </w:r>
      <w:r w:rsidRPr="003F635C">
        <w:rPr>
          <w:rFonts w:cs="Garamond"/>
          <w:sz w:val="24"/>
          <w:szCs w:val="24"/>
        </w:rPr>
        <w:t>)</w:t>
      </w:r>
    </w:p>
    <w:p w:rsid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Evaluation des résultats du niveau d’acquisition des compétences par les élèves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F635C" w:rsidRPr="003F635C" w:rsidRDefault="003F635C" w:rsidP="003F63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aramond-Bold"/>
          <w:b/>
          <w:bCs/>
          <w:sz w:val="24"/>
          <w:szCs w:val="24"/>
        </w:rPr>
      </w:pPr>
      <w:r w:rsidRPr="003F635C">
        <w:rPr>
          <w:rFonts w:cs="Garamond-Bold"/>
          <w:b/>
          <w:bCs/>
          <w:sz w:val="24"/>
          <w:szCs w:val="24"/>
        </w:rPr>
        <w:t>Oeuvre professionnelle commune :</w:t>
      </w:r>
    </w:p>
    <w:p w:rsid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Identification des actions conduites en commun et de l’apport de l’équipe à la performance de</w:t>
      </w:r>
      <w:r>
        <w:rPr>
          <w:rFonts w:cs="Garamond"/>
          <w:sz w:val="24"/>
          <w:szCs w:val="24"/>
        </w:rPr>
        <w:t xml:space="preserve"> </w:t>
      </w:r>
      <w:r w:rsidRPr="003F635C">
        <w:rPr>
          <w:rFonts w:cs="Garamond"/>
          <w:sz w:val="24"/>
          <w:szCs w:val="24"/>
        </w:rPr>
        <w:t>l’établissement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F635C" w:rsidRPr="003F635C" w:rsidRDefault="003F635C" w:rsidP="003F63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aramond-Bold"/>
          <w:b/>
          <w:bCs/>
          <w:sz w:val="24"/>
          <w:szCs w:val="24"/>
        </w:rPr>
      </w:pPr>
      <w:r w:rsidRPr="003F635C">
        <w:rPr>
          <w:rFonts w:cs="Garamond-Bold"/>
          <w:b/>
          <w:bCs/>
          <w:sz w:val="24"/>
          <w:szCs w:val="24"/>
        </w:rPr>
        <w:t>Mobilisation du pilotage :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Identification des informations circulant dans les relations fonctionnelles chef d’établissement / équipe des</w:t>
      </w:r>
      <w:r>
        <w:rPr>
          <w:rFonts w:cs="Garamond"/>
          <w:sz w:val="24"/>
          <w:szCs w:val="24"/>
        </w:rPr>
        <w:t xml:space="preserve"> </w:t>
      </w:r>
      <w:r w:rsidRPr="003F635C">
        <w:rPr>
          <w:rFonts w:cs="Garamond"/>
          <w:sz w:val="24"/>
          <w:szCs w:val="24"/>
        </w:rPr>
        <w:t>enseignants d’EPS et des zones d’ombre susceptibles d’interprétations ou d’erreurs de jugement</w:t>
      </w:r>
    </w:p>
    <w:p w:rsid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Estimation du degré d’autonomie assumé dans l’exercice de la responsabilité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3F635C" w:rsidRPr="003F635C" w:rsidRDefault="003F635C" w:rsidP="003F63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aramond-Bold"/>
          <w:b/>
          <w:bCs/>
          <w:sz w:val="24"/>
          <w:szCs w:val="24"/>
        </w:rPr>
      </w:pPr>
      <w:r w:rsidRPr="003F635C">
        <w:rPr>
          <w:rFonts w:cs="Garamond-Bold"/>
          <w:b/>
          <w:bCs/>
          <w:sz w:val="24"/>
          <w:szCs w:val="24"/>
        </w:rPr>
        <w:t>Ressources humaines et dynamique professionnelle :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Degré d’expertise didactique estimé par chaque membre de l’équipe au regard de la programmation à réaliser</w:t>
      </w:r>
      <w:r>
        <w:rPr>
          <w:rFonts w:cs="Garamond"/>
          <w:sz w:val="24"/>
          <w:szCs w:val="24"/>
        </w:rPr>
        <w:t xml:space="preserve"> </w:t>
      </w:r>
      <w:r w:rsidRPr="003F635C">
        <w:rPr>
          <w:rFonts w:cs="Garamond"/>
          <w:sz w:val="24"/>
          <w:szCs w:val="24"/>
        </w:rPr>
        <w:t>(document de collecte et de synthèse transmis sur demande</w:t>
      </w:r>
      <w:r>
        <w:rPr>
          <w:rFonts w:cs="Garamond"/>
          <w:sz w:val="24"/>
          <w:szCs w:val="24"/>
        </w:rPr>
        <w:t xml:space="preserve"> – fiche d’inspection</w:t>
      </w:r>
      <w:r w:rsidRPr="003F635C">
        <w:rPr>
          <w:rFonts w:cs="Garamond"/>
          <w:sz w:val="24"/>
          <w:szCs w:val="24"/>
        </w:rPr>
        <w:t>)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Estimation de la dynamique sociale professionnelle et identification des voies de progrès possibles</w:t>
      </w:r>
    </w:p>
    <w:p w:rsid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-Bold"/>
          <w:b/>
          <w:bCs/>
          <w:sz w:val="24"/>
          <w:szCs w:val="24"/>
        </w:rPr>
      </w:pPr>
    </w:p>
    <w:p w:rsidR="003F635C" w:rsidRPr="003F635C" w:rsidRDefault="003F635C" w:rsidP="003F63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aramond-Bold"/>
          <w:b/>
          <w:bCs/>
          <w:sz w:val="24"/>
          <w:szCs w:val="24"/>
        </w:rPr>
      </w:pPr>
      <w:r w:rsidRPr="003F635C">
        <w:rPr>
          <w:rFonts w:cs="Garamond-Bold"/>
          <w:b/>
          <w:bCs/>
          <w:sz w:val="24"/>
          <w:szCs w:val="24"/>
        </w:rPr>
        <w:t>Conclusion :</w:t>
      </w:r>
    </w:p>
    <w:p w:rsidR="003F635C" w:rsidRPr="003F635C" w:rsidRDefault="003F635C" w:rsidP="003F635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3F635C">
        <w:rPr>
          <w:rFonts w:cs="Garamond"/>
          <w:sz w:val="24"/>
          <w:szCs w:val="24"/>
        </w:rPr>
        <w:t>Etat des enseignements, mise en évidence des acquis, des points forts, des points de vigilance et des voies</w:t>
      </w:r>
      <w:r>
        <w:rPr>
          <w:rFonts w:cs="Garamond"/>
          <w:sz w:val="24"/>
          <w:szCs w:val="24"/>
        </w:rPr>
        <w:t xml:space="preserve"> </w:t>
      </w:r>
      <w:r w:rsidRPr="003F635C">
        <w:rPr>
          <w:rFonts w:cs="Garamond"/>
          <w:sz w:val="24"/>
          <w:szCs w:val="24"/>
        </w:rPr>
        <w:t>négociables de progrès.</w:t>
      </w:r>
    </w:p>
    <w:sectPr w:rsidR="003F635C" w:rsidRPr="003F635C" w:rsidSect="00C405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5F4" w:rsidRDefault="005455F4" w:rsidP="003F635C">
      <w:pPr>
        <w:spacing w:after="0" w:line="240" w:lineRule="auto"/>
      </w:pPr>
      <w:r>
        <w:separator/>
      </w:r>
    </w:p>
  </w:endnote>
  <w:endnote w:type="continuationSeparator" w:id="1">
    <w:p w:rsidR="005455F4" w:rsidRDefault="005455F4" w:rsidP="003F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5C" w:rsidRPr="004C334F" w:rsidRDefault="004C334F">
    <w:pPr>
      <w:pStyle w:val="Pieddepage"/>
      <w:pBdr>
        <w:top w:val="thinThickSmallGap" w:sz="24" w:space="1" w:color="622423" w:themeColor="accent2" w:themeShade="7F"/>
      </w:pBdr>
      <w:rPr>
        <w:sz w:val="18"/>
        <w:szCs w:val="18"/>
      </w:rPr>
    </w:pPr>
    <w:r w:rsidRPr="004C334F">
      <w:rPr>
        <w:sz w:val="18"/>
        <w:szCs w:val="18"/>
      </w:rPr>
      <w:t>AMATTE Lionel – Inspection Pédagogique de Nouvelle-Calédonie –</w:t>
    </w:r>
    <w:r>
      <w:rPr>
        <w:sz w:val="18"/>
        <w:szCs w:val="18"/>
      </w:rPr>
      <w:t xml:space="preserve"> F</w:t>
    </w:r>
    <w:r w:rsidRPr="004C334F">
      <w:rPr>
        <w:sz w:val="18"/>
        <w:szCs w:val="18"/>
      </w:rPr>
      <w:t>év</w:t>
    </w:r>
    <w:r>
      <w:rPr>
        <w:sz w:val="18"/>
        <w:szCs w:val="18"/>
      </w:rPr>
      <w:t>rier</w:t>
    </w:r>
    <w:r w:rsidRPr="004C334F">
      <w:rPr>
        <w:sz w:val="18"/>
        <w:szCs w:val="18"/>
      </w:rPr>
      <w:t xml:space="preserve"> 2013</w:t>
    </w:r>
    <w:r w:rsidR="003F635C" w:rsidRPr="004C334F">
      <w:rPr>
        <w:sz w:val="18"/>
        <w:szCs w:val="18"/>
      </w:rPr>
      <w:ptab w:relativeTo="margin" w:alignment="right" w:leader="none"/>
    </w:r>
    <w:r w:rsidR="003F635C" w:rsidRPr="004C334F">
      <w:rPr>
        <w:sz w:val="18"/>
        <w:szCs w:val="18"/>
      </w:rPr>
      <w:t xml:space="preserve">Page </w:t>
    </w:r>
    <w:r w:rsidR="003F635C" w:rsidRPr="004C334F">
      <w:rPr>
        <w:sz w:val="18"/>
        <w:szCs w:val="18"/>
      </w:rPr>
      <w:fldChar w:fldCharType="begin"/>
    </w:r>
    <w:r w:rsidR="003F635C" w:rsidRPr="004C334F">
      <w:rPr>
        <w:sz w:val="18"/>
        <w:szCs w:val="18"/>
      </w:rPr>
      <w:instrText xml:space="preserve"> PAGE   \* MERGEFORMAT </w:instrText>
    </w:r>
    <w:r w:rsidR="003F635C" w:rsidRPr="004C334F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3F635C" w:rsidRPr="004C334F">
      <w:rPr>
        <w:sz w:val="18"/>
        <w:szCs w:val="18"/>
      </w:rPr>
      <w:fldChar w:fldCharType="end"/>
    </w:r>
  </w:p>
  <w:p w:rsidR="003F635C" w:rsidRDefault="003F63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5F4" w:rsidRDefault="005455F4" w:rsidP="003F635C">
      <w:pPr>
        <w:spacing w:after="0" w:line="240" w:lineRule="auto"/>
      </w:pPr>
      <w:r>
        <w:separator/>
      </w:r>
    </w:p>
  </w:footnote>
  <w:footnote w:type="continuationSeparator" w:id="1">
    <w:p w:rsidR="005455F4" w:rsidRDefault="005455F4" w:rsidP="003F6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7D2"/>
    <w:multiLevelType w:val="hybridMultilevel"/>
    <w:tmpl w:val="81982372"/>
    <w:lvl w:ilvl="0" w:tplc="A0AA3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35C"/>
    <w:rsid w:val="0000005A"/>
    <w:rsid w:val="00001374"/>
    <w:rsid w:val="00001F31"/>
    <w:rsid w:val="00002A01"/>
    <w:rsid w:val="00003A14"/>
    <w:rsid w:val="000056D7"/>
    <w:rsid w:val="0000585B"/>
    <w:rsid w:val="00006C82"/>
    <w:rsid w:val="00006EE9"/>
    <w:rsid w:val="00007153"/>
    <w:rsid w:val="0001591D"/>
    <w:rsid w:val="00016697"/>
    <w:rsid w:val="000200DD"/>
    <w:rsid w:val="00022225"/>
    <w:rsid w:val="00022614"/>
    <w:rsid w:val="000237A7"/>
    <w:rsid w:val="000253EC"/>
    <w:rsid w:val="0003068F"/>
    <w:rsid w:val="00032C3B"/>
    <w:rsid w:val="00033FBA"/>
    <w:rsid w:val="00034CE4"/>
    <w:rsid w:val="0003582C"/>
    <w:rsid w:val="00036EE0"/>
    <w:rsid w:val="00041099"/>
    <w:rsid w:val="00041536"/>
    <w:rsid w:val="00044A05"/>
    <w:rsid w:val="00044CB0"/>
    <w:rsid w:val="00045D15"/>
    <w:rsid w:val="00047D5A"/>
    <w:rsid w:val="00047E44"/>
    <w:rsid w:val="00051B17"/>
    <w:rsid w:val="00051EBB"/>
    <w:rsid w:val="00053A14"/>
    <w:rsid w:val="00054708"/>
    <w:rsid w:val="000550FE"/>
    <w:rsid w:val="00055E09"/>
    <w:rsid w:val="00055EA0"/>
    <w:rsid w:val="00056F92"/>
    <w:rsid w:val="000572F5"/>
    <w:rsid w:val="000573FF"/>
    <w:rsid w:val="00061A56"/>
    <w:rsid w:val="00061FEA"/>
    <w:rsid w:val="00062985"/>
    <w:rsid w:val="00063940"/>
    <w:rsid w:val="00065D6F"/>
    <w:rsid w:val="00066EE6"/>
    <w:rsid w:val="00071073"/>
    <w:rsid w:val="00075800"/>
    <w:rsid w:val="00076918"/>
    <w:rsid w:val="00076FDA"/>
    <w:rsid w:val="0008062D"/>
    <w:rsid w:val="0008125E"/>
    <w:rsid w:val="00081C15"/>
    <w:rsid w:val="00081D5D"/>
    <w:rsid w:val="0008376F"/>
    <w:rsid w:val="000847AF"/>
    <w:rsid w:val="00085836"/>
    <w:rsid w:val="00086144"/>
    <w:rsid w:val="00087C2F"/>
    <w:rsid w:val="0009124C"/>
    <w:rsid w:val="000917B3"/>
    <w:rsid w:val="000917B4"/>
    <w:rsid w:val="0009260B"/>
    <w:rsid w:val="0009324F"/>
    <w:rsid w:val="000940C1"/>
    <w:rsid w:val="0009486C"/>
    <w:rsid w:val="00094A59"/>
    <w:rsid w:val="00095254"/>
    <w:rsid w:val="00097314"/>
    <w:rsid w:val="00097EF9"/>
    <w:rsid w:val="000A048D"/>
    <w:rsid w:val="000A0A18"/>
    <w:rsid w:val="000A0FC8"/>
    <w:rsid w:val="000A173E"/>
    <w:rsid w:val="000A1808"/>
    <w:rsid w:val="000A1D99"/>
    <w:rsid w:val="000A41EC"/>
    <w:rsid w:val="000A485F"/>
    <w:rsid w:val="000A5514"/>
    <w:rsid w:val="000A6E96"/>
    <w:rsid w:val="000B22E6"/>
    <w:rsid w:val="000B3E52"/>
    <w:rsid w:val="000B5FD1"/>
    <w:rsid w:val="000B7424"/>
    <w:rsid w:val="000C1BCB"/>
    <w:rsid w:val="000C7CB5"/>
    <w:rsid w:val="000D0022"/>
    <w:rsid w:val="000D31CE"/>
    <w:rsid w:val="000D6704"/>
    <w:rsid w:val="000D6A7E"/>
    <w:rsid w:val="000D6DF6"/>
    <w:rsid w:val="000D6F43"/>
    <w:rsid w:val="000D7240"/>
    <w:rsid w:val="000D782B"/>
    <w:rsid w:val="000D7BCF"/>
    <w:rsid w:val="000E1687"/>
    <w:rsid w:val="000E24ED"/>
    <w:rsid w:val="000E4167"/>
    <w:rsid w:val="000E4A99"/>
    <w:rsid w:val="000E67AE"/>
    <w:rsid w:val="000F00B2"/>
    <w:rsid w:val="000F0F11"/>
    <w:rsid w:val="000F147B"/>
    <w:rsid w:val="000F16A5"/>
    <w:rsid w:val="000F31EF"/>
    <w:rsid w:val="000F77AB"/>
    <w:rsid w:val="001009B2"/>
    <w:rsid w:val="001009F2"/>
    <w:rsid w:val="00101488"/>
    <w:rsid w:val="00101629"/>
    <w:rsid w:val="00101DDC"/>
    <w:rsid w:val="00101EC4"/>
    <w:rsid w:val="001025D1"/>
    <w:rsid w:val="001038CA"/>
    <w:rsid w:val="001039CA"/>
    <w:rsid w:val="00104DDE"/>
    <w:rsid w:val="001070DD"/>
    <w:rsid w:val="00107255"/>
    <w:rsid w:val="0011291F"/>
    <w:rsid w:val="0011297A"/>
    <w:rsid w:val="00113469"/>
    <w:rsid w:val="0011358F"/>
    <w:rsid w:val="00120D79"/>
    <w:rsid w:val="00120EAB"/>
    <w:rsid w:val="00121C3E"/>
    <w:rsid w:val="00122741"/>
    <w:rsid w:val="001232D0"/>
    <w:rsid w:val="00123DD4"/>
    <w:rsid w:val="001274B6"/>
    <w:rsid w:val="00127D3A"/>
    <w:rsid w:val="00127FAF"/>
    <w:rsid w:val="00131A8F"/>
    <w:rsid w:val="00131EF4"/>
    <w:rsid w:val="001332A5"/>
    <w:rsid w:val="00133722"/>
    <w:rsid w:val="00133B2F"/>
    <w:rsid w:val="00135A22"/>
    <w:rsid w:val="001408F2"/>
    <w:rsid w:val="00140C89"/>
    <w:rsid w:val="001415EA"/>
    <w:rsid w:val="00142307"/>
    <w:rsid w:val="00142932"/>
    <w:rsid w:val="00142BCF"/>
    <w:rsid w:val="00145F31"/>
    <w:rsid w:val="00146199"/>
    <w:rsid w:val="00146255"/>
    <w:rsid w:val="001462AC"/>
    <w:rsid w:val="0014636D"/>
    <w:rsid w:val="00146DF5"/>
    <w:rsid w:val="00150297"/>
    <w:rsid w:val="0015035C"/>
    <w:rsid w:val="00150F4B"/>
    <w:rsid w:val="00150F7E"/>
    <w:rsid w:val="0015116B"/>
    <w:rsid w:val="0015137B"/>
    <w:rsid w:val="001520E9"/>
    <w:rsid w:val="001532B4"/>
    <w:rsid w:val="001547F0"/>
    <w:rsid w:val="00154EF3"/>
    <w:rsid w:val="001558B2"/>
    <w:rsid w:val="001559A6"/>
    <w:rsid w:val="00155E99"/>
    <w:rsid w:val="001601E4"/>
    <w:rsid w:val="00161C91"/>
    <w:rsid w:val="00161DDC"/>
    <w:rsid w:val="00162508"/>
    <w:rsid w:val="00164440"/>
    <w:rsid w:val="00164C1C"/>
    <w:rsid w:val="0016592E"/>
    <w:rsid w:val="00165A4F"/>
    <w:rsid w:val="00165F21"/>
    <w:rsid w:val="00165FA1"/>
    <w:rsid w:val="00167794"/>
    <w:rsid w:val="00170DAB"/>
    <w:rsid w:val="00172456"/>
    <w:rsid w:val="0017363A"/>
    <w:rsid w:val="00173AE5"/>
    <w:rsid w:val="00174629"/>
    <w:rsid w:val="00174A9F"/>
    <w:rsid w:val="00174EF8"/>
    <w:rsid w:val="00175C4F"/>
    <w:rsid w:val="001760B2"/>
    <w:rsid w:val="00176DD9"/>
    <w:rsid w:val="00180D6E"/>
    <w:rsid w:val="00183C7B"/>
    <w:rsid w:val="00186ED9"/>
    <w:rsid w:val="001909DC"/>
    <w:rsid w:val="00193096"/>
    <w:rsid w:val="00193207"/>
    <w:rsid w:val="001932E8"/>
    <w:rsid w:val="001948DE"/>
    <w:rsid w:val="001A3901"/>
    <w:rsid w:val="001A4FA7"/>
    <w:rsid w:val="001A6096"/>
    <w:rsid w:val="001A7219"/>
    <w:rsid w:val="001A7593"/>
    <w:rsid w:val="001B00EC"/>
    <w:rsid w:val="001B0A08"/>
    <w:rsid w:val="001B4509"/>
    <w:rsid w:val="001B70A1"/>
    <w:rsid w:val="001C0519"/>
    <w:rsid w:val="001C0E63"/>
    <w:rsid w:val="001C3AEA"/>
    <w:rsid w:val="001C7CDD"/>
    <w:rsid w:val="001D026D"/>
    <w:rsid w:val="001D34CC"/>
    <w:rsid w:val="001D6180"/>
    <w:rsid w:val="001E5F57"/>
    <w:rsid w:val="001F0BFD"/>
    <w:rsid w:val="001F1653"/>
    <w:rsid w:val="001F19D9"/>
    <w:rsid w:val="001F2541"/>
    <w:rsid w:val="001F2C57"/>
    <w:rsid w:val="001F40B1"/>
    <w:rsid w:val="001F4110"/>
    <w:rsid w:val="001F4465"/>
    <w:rsid w:val="001F4E8C"/>
    <w:rsid w:val="001F55FB"/>
    <w:rsid w:val="001F566C"/>
    <w:rsid w:val="001F619B"/>
    <w:rsid w:val="001F7C67"/>
    <w:rsid w:val="00201194"/>
    <w:rsid w:val="002021F0"/>
    <w:rsid w:val="002032CF"/>
    <w:rsid w:val="00206265"/>
    <w:rsid w:val="00206EB1"/>
    <w:rsid w:val="002101E2"/>
    <w:rsid w:val="00210A4A"/>
    <w:rsid w:val="00212FEF"/>
    <w:rsid w:val="00213A32"/>
    <w:rsid w:val="002156DA"/>
    <w:rsid w:val="0021687D"/>
    <w:rsid w:val="0021729A"/>
    <w:rsid w:val="00220D8E"/>
    <w:rsid w:val="0022145F"/>
    <w:rsid w:val="00222B26"/>
    <w:rsid w:val="00223B81"/>
    <w:rsid w:val="00223E9E"/>
    <w:rsid w:val="002242AC"/>
    <w:rsid w:val="0023122C"/>
    <w:rsid w:val="002323D7"/>
    <w:rsid w:val="00232D44"/>
    <w:rsid w:val="00232D67"/>
    <w:rsid w:val="00233F28"/>
    <w:rsid w:val="00235128"/>
    <w:rsid w:val="0023552D"/>
    <w:rsid w:val="00236167"/>
    <w:rsid w:val="00236777"/>
    <w:rsid w:val="00251632"/>
    <w:rsid w:val="00252B95"/>
    <w:rsid w:val="00254269"/>
    <w:rsid w:val="00254F2D"/>
    <w:rsid w:val="00257A3E"/>
    <w:rsid w:val="00260338"/>
    <w:rsid w:val="00262370"/>
    <w:rsid w:val="00262617"/>
    <w:rsid w:val="002631B5"/>
    <w:rsid w:val="002631C2"/>
    <w:rsid w:val="00265B2F"/>
    <w:rsid w:val="00265CAA"/>
    <w:rsid w:val="00267E2B"/>
    <w:rsid w:val="0027052A"/>
    <w:rsid w:val="00272B62"/>
    <w:rsid w:val="00272D50"/>
    <w:rsid w:val="00273B3D"/>
    <w:rsid w:val="002764F5"/>
    <w:rsid w:val="002833ED"/>
    <w:rsid w:val="00283497"/>
    <w:rsid w:val="002841CD"/>
    <w:rsid w:val="00284B49"/>
    <w:rsid w:val="00287261"/>
    <w:rsid w:val="00290272"/>
    <w:rsid w:val="002914D3"/>
    <w:rsid w:val="00291CF3"/>
    <w:rsid w:val="00292365"/>
    <w:rsid w:val="00292973"/>
    <w:rsid w:val="00296090"/>
    <w:rsid w:val="0029721B"/>
    <w:rsid w:val="002A0077"/>
    <w:rsid w:val="002A3B27"/>
    <w:rsid w:val="002A5B3C"/>
    <w:rsid w:val="002A72EB"/>
    <w:rsid w:val="002B07F5"/>
    <w:rsid w:val="002B34AB"/>
    <w:rsid w:val="002B422B"/>
    <w:rsid w:val="002B4FDC"/>
    <w:rsid w:val="002B5921"/>
    <w:rsid w:val="002B5C23"/>
    <w:rsid w:val="002B6CDE"/>
    <w:rsid w:val="002C254D"/>
    <w:rsid w:val="002C295D"/>
    <w:rsid w:val="002C2FE5"/>
    <w:rsid w:val="002C54A4"/>
    <w:rsid w:val="002C66F2"/>
    <w:rsid w:val="002D14A3"/>
    <w:rsid w:val="002D3A19"/>
    <w:rsid w:val="002D5BE2"/>
    <w:rsid w:val="002D673A"/>
    <w:rsid w:val="002D7F19"/>
    <w:rsid w:val="002E067E"/>
    <w:rsid w:val="002E1055"/>
    <w:rsid w:val="002E1DBC"/>
    <w:rsid w:val="002E2A0F"/>
    <w:rsid w:val="002E3F8C"/>
    <w:rsid w:val="002E49AC"/>
    <w:rsid w:val="002E5776"/>
    <w:rsid w:val="002E74BE"/>
    <w:rsid w:val="002E7900"/>
    <w:rsid w:val="002F0B44"/>
    <w:rsid w:val="002F17B2"/>
    <w:rsid w:val="002F1A71"/>
    <w:rsid w:val="002F3E83"/>
    <w:rsid w:val="002F6407"/>
    <w:rsid w:val="002F7B39"/>
    <w:rsid w:val="003023E9"/>
    <w:rsid w:val="0030698A"/>
    <w:rsid w:val="00310FE0"/>
    <w:rsid w:val="003118A2"/>
    <w:rsid w:val="0031258A"/>
    <w:rsid w:val="00313F02"/>
    <w:rsid w:val="00314DD8"/>
    <w:rsid w:val="00315223"/>
    <w:rsid w:val="00316B72"/>
    <w:rsid w:val="00316C67"/>
    <w:rsid w:val="00322706"/>
    <w:rsid w:val="0032284C"/>
    <w:rsid w:val="00322A8F"/>
    <w:rsid w:val="00322C6D"/>
    <w:rsid w:val="0032314B"/>
    <w:rsid w:val="00325631"/>
    <w:rsid w:val="00330E24"/>
    <w:rsid w:val="00331BCD"/>
    <w:rsid w:val="00332D93"/>
    <w:rsid w:val="00332DD0"/>
    <w:rsid w:val="00336C37"/>
    <w:rsid w:val="00341652"/>
    <w:rsid w:val="00343016"/>
    <w:rsid w:val="0034366F"/>
    <w:rsid w:val="003437BC"/>
    <w:rsid w:val="00343A22"/>
    <w:rsid w:val="00343E45"/>
    <w:rsid w:val="00344EB5"/>
    <w:rsid w:val="0034502F"/>
    <w:rsid w:val="0034624C"/>
    <w:rsid w:val="00347A6A"/>
    <w:rsid w:val="00352620"/>
    <w:rsid w:val="003528C9"/>
    <w:rsid w:val="003554B6"/>
    <w:rsid w:val="003574B3"/>
    <w:rsid w:val="003574C4"/>
    <w:rsid w:val="00357730"/>
    <w:rsid w:val="00363EAE"/>
    <w:rsid w:val="003664CE"/>
    <w:rsid w:val="00367C6A"/>
    <w:rsid w:val="0037082E"/>
    <w:rsid w:val="003727C2"/>
    <w:rsid w:val="00373208"/>
    <w:rsid w:val="0037372D"/>
    <w:rsid w:val="003739F2"/>
    <w:rsid w:val="00380C33"/>
    <w:rsid w:val="00382460"/>
    <w:rsid w:val="00384B31"/>
    <w:rsid w:val="00390C6B"/>
    <w:rsid w:val="00390C7B"/>
    <w:rsid w:val="00390CEA"/>
    <w:rsid w:val="00392A33"/>
    <w:rsid w:val="00394D22"/>
    <w:rsid w:val="00395144"/>
    <w:rsid w:val="003971F4"/>
    <w:rsid w:val="003A159C"/>
    <w:rsid w:val="003A31EF"/>
    <w:rsid w:val="003A361C"/>
    <w:rsid w:val="003A563A"/>
    <w:rsid w:val="003A5D36"/>
    <w:rsid w:val="003A6E40"/>
    <w:rsid w:val="003A7D9F"/>
    <w:rsid w:val="003B1628"/>
    <w:rsid w:val="003B2C75"/>
    <w:rsid w:val="003B2D4F"/>
    <w:rsid w:val="003B31D3"/>
    <w:rsid w:val="003B331F"/>
    <w:rsid w:val="003B5C84"/>
    <w:rsid w:val="003B5EE3"/>
    <w:rsid w:val="003B64F9"/>
    <w:rsid w:val="003B68E3"/>
    <w:rsid w:val="003B690E"/>
    <w:rsid w:val="003C00E9"/>
    <w:rsid w:val="003C0926"/>
    <w:rsid w:val="003C2C57"/>
    <w:rsid w:val="003C38BF"/>
    <w:rsid w:val="003C45D0"/>
    <w:rsid w:val="003C5033"/>
    <w:rsid w:val="003C70BC"/>
    <w:rsid w:val="003C7520"/>
    <w:rsid w:val="003C75CB"/>
    <w:rsid w:val="003C7E35"/>
    <w:rsid w:val="003D0DF7"/>
    <w:rsid w:val="003D3E6A"/>
    <w:rsid w:val="003D7C16"/>
    <w:rsid w:val="003E0B14"/>
    <w:rsid w:val="003E43CD"/>
    <w:rsid w:val="003E5A77"/>
    <w:rsid w:val="003E7052"/>
    <w:rsid w:val="003E7570"/>
    <w:rsid w:val="003E7ADA"/>
    <w:rsid w:val="003F2251"/>
    <w:rsid w:val="003F2DAD"/>
    <w:rsid w:val="003F50DD"/>
    <w:rsid w:val="003F526B"/>
    <w:rsid w:val="003F5845"/>
    <w:rsid w:val="003F635C"/>
    <w:rsid w:val="00400165"/>
    <w:rsid w:val="00401B13"/>
    <w:rsid w:val="00402F44"/>
    <w:rsid w:val="00403051"/>
    <w:rsid w:val="004039D9"/>
    <w:rsid w:val="00405A8A"/>
    <w:rsid w:val="00405C59"/>
    <w:rsid w:val="00405DFD"/>
    <w:rsid w:val="00411697"/>
    <w:rsid w:val="00411C68"/>
    <w:rsid w:val="004124CA"/>
    <w:rsid w:val="00413E69"/>
    <w:rsid w:val="00416E32"/>
    <w:rsid w:val="004227BC"/>
    <w:rsid w:val="00422C1A"/>
    <w:rsid w:val="00424445"/>
    <w:rsid w:val="00430731"/>
    <w:rsid w:val="0043190E"/>
    <w:rsid w:val="004360FE"/>
    <w:rsid w:val="004405E2"/>
    <w:rsid w:val="004411B8"/>
    <w:rsid w:val="004447DF"/>
    <w:rsid w:val="0044625F"/>
    <w:rsid w:val="004510FB"/>
    <w:rsid w:val="004519E7"/>
    <w:rsid w:val="00451CD4"/>
    <w:rsid w:val="00451ECD"/>
    <w:rsid w:val="00457DF2"/>
    <w:rsid w:val="0046055D"/>
    <w:rsid w:val="004605DD"/>
    <w:rsid w:val="00461467"/>
    <w:rsid w:val="00461570"/>
    <w:rsid w:val="00461824"/>
    <w:rsid w:val="004625D1"/>
    <w:rsid w:val="00462EC7"/>
    <w:rsid w:val="00463172"/>
    <w:rsid w:val="004636F5"/>
    <w:rsid w:val="00466882"/>
    <w:rsid w:val="004671A2"/>
    <w:rsid w:val="00471B96"/>
    <w:rsid w:val="00472F95"/>
    <w:rsid w:val="0047489C"/>
    <w:rsid w:val="00474C0E"/>
    <w:rsid w:val="00474D41"/>
    <w:rsid w:val="00476278"/>
    <w:rsid w:val="00481181"/>
    <w:rsid w:val="00481E37"/>
    <w:rsid w:val="0048288B"/>
    <w:rsid w:val="00485D52"/>
    <w:rsid w:val="00490CC6"/>
    <w:rsid w:val="004926E7"/>
    <w:rsid w:val="00492F42"/>
    <w:rsid w:val="00496EDA"/>
    <w:rsid w:val="004A09E1"/>
    <w:rsid w:val="004A4EAE"/>
    <w:rsid w:val="004A5A08"/>
    <w:rsid w:val="004A5A18"/>
    <w:rsid w:val="004A7455"/>
    <w:rsid w:val="004B06ED"/>
    <w:rsid w:val="004B3B1A"/>
    <w:rsid w:val="004B3E1D"/>
    <w:rsid w:val="004B4D5D"/>
    <w:rsid w:val="004B56C5"/>
    <w:rsid w:val="004B7239"/>
    <w:rsid w:val="004B7CDA"/>
    <w:rsid w:val="004B7F7E"/>
    <w:rsid w:val="004C1228"/>
    <w:rsid w:val="004C334F"/>
    <w:rsid w:val="004C5B7C"/>
    <w:rsid w:val="004D0841"/>
    <w:rsid w:val="004D1F57"/>
    <w:rsid w:val="004D26A5"/>
    <w:rsid w:val="004D27E1"/>
    <w:rsid w:val="004D4A26"/>
    <w:rsid w:val="004D5279"/>
    <w:rsid w:val="004D598B"/>
    <w:rsid w:val="004E1CA9"/>
    <w:rsid w:val="004E47DA"/>
    <w:rsid w:val="004E6DA0"/>
    <w:rsid w:val="004F2998"/>
    <w:rsid w:val="004F3B6C"/>
    <w:rsid w:val="004F427F"/>
    <w:rsid w:val="004F4F78"/>
    <w:rsid w:val="005038CB"/>
    <w:rsid w:val="00504833"/>
    <w:rsid w:val="00504EFD"/>
    <w:rsid w:val="005069B6"/>
    <w:rsid w:val="00507063"/>
    <w:rsid w:val="00507F88"/>
    <w:rsid w:val="005153F7"/>
    <w:rsid w:val="00521A56"/>
    <w:rsid w:val="00521A70"/>
    <w:rsid w:val="00522878"/>
    <w:rsid w:val="005253AA"/>
    <w:rsid w:val="00527BA4"/>
    <w:rsid w:val="0053001D"/>
    <w:rsid w:val="00530764"/>
    <w:rsid w:val="005309B4"/>
    <w:rsid w:val="0053143E"/>
    <w:rsid w:val="00535C3E"/>
    <w:rsid w:val="005362FF"/>
    <w:rsid w:val="00536662"/>
    <w:rsid w:val="00537915"/>
    <w:rsid w:val="00537E78"/>
    <w:rsid w:val="005433D7"/>
    <w:rsid w:val="00543564"/>
    <w:rsid w:val="00543FCC"/>
    <w:rsid w:val="005455F4"/>
    <w:rsid w:val="00545A90"/>
    <w:rsid w:val="005475AA"/>
    <w:rsid w:val="00552712"/>
    <w:rsid w:val="00554BF8"/>
    <w:rsid w:val="00560BE6"/>
    <w:rsid w:val="005628CC"/>
    <w:rsid w:val="00564510"/>
    <w:rsid w:val="00565382"/>
    <w:rsid w:val="0056725A"/>
    <w:rsid w:val="00567649"/>
    <w:rsid w:val="00571088"/>
    <w:rsid w:val="005710DD"/>
    <w:rsid w:val="005713B4"/>
    <w:rsid w:val="0057216E"/>
    <w:rsid w:val="00575811"/>
    <w:rsid w:val="0057742A"/>
    <w:rsid w:val="00582B43"/>
    <w:rsid w:val="00582DCE"/>
    <w:rsid w:val="005835BC"/>
    <w:rsid w:val="005837C3"/>
    <w:rsid w:val="005842E4"/>
    <w:rsid w:val="00585557"/>
    <w:rsid w:val="005938AD"/>
    <w:rsid w:val="005954C2"/>
    <w:rsid w:val="0059616D"/>
    <w:rsid w:val="00596397"/>
    <w:rsid w:val="005969F7"/>
    <w:rsid w:val="00596A31"/>
    <w:rsid w:val="005A04BB"/>
    <w:rsid w:val="005A04E7"/>
    <w:rsid w:val="005A1958"/>
    <w:rsid w:val="005A2E8E"/>
    <w:rsid w:val="005A3C94"/>
    <w:rsid w:val="005A5293"/>
    <w:rsid w:val="005A5884"/>
    <w:rsid w:val="005B0B65"/>
    <w:rsid w:val="005B0DC3"/>
    <w:rsid w:val="005B1D6E"/>
    <w:rsid w:val="005B5FF0"/>
    <w:rsid w:val="005B6801"/>
    <w:rsid w:val="005B74B4"/>
    <w:rsid w:val="005C0328"/>
    <w:rsid w:val="005C19F3"/>
    <w:rsid w:val="005C24E3"/>
    <w:rsid w:val="005C2DDC"/>
    <w:rsid w:val="005C362E"/>
    <w:rsid w:val="005C7507"/>
    <w:rsid w:val="005D07E9"/>
    <w:rsid w:val="005D19F9"/>
    <w:rsid w:val="005D3E5E"/>
    <w:rsid w:val="005D5656"/>
    <w:rsid w:val="005D58DC"/>
    <w:rsid w:val="005E0670"/>
    <w:rsid w:val="005E0CC0"/>
    <w:rsid w:val="005E2B5A"/>
    <w:rsid w:val="005E2F9B"/>
    <w:rsid w:val="005E4042"/>
    <w:rsid w:val="005E4099"/>
    <w:rsid w:val="005E4420"/>
    <w:rsid w:val="005E4812"/>
    <w:rsid w:val="005E544B"/>
    <w:rsid w:val="005F0422"/>
    <w:rsid w:val="005F26A0"/>
    <w:rsid w:val="005F305E"/>
    <w:rsid w:val="005F6B7D"/>
    <w:rsid w:val="005F78A7"/>
    <w:rsid w:val="00600270"/>
    <w:rsid w:val="00601CCD"/>
    <w:rsid w:val="0060287D"/>
    <w:rsid w:val="00602BCA"/>
    <w:rsid w:val="00607414"/>
    <w:rsid w:val="00607D7A"/>
    <w:rsid w:val="00610D1E"/>
    <w:rsid w:val="00613E3C"/>
    <w:rsid w:val="00615268"/>
    <w:rsid w:val="00615CBB"/>
    <w:rsid w:val="0061769E"/>
    <w:rsid w:val="006176B0"/>
    <w:rsid w:val="006222F0"/>
    <w:rsid w:val="00623E6E"/>
    <w:rsid w:val="00624C1E"/>
    <w:rsid w:val="006250BF"/>
    <w:rsid w:val="0062598F"/>
    <w:rsid w:val="0062645B"/>
    <w:rsid w:val="00626572"/>
    <w:rsid w:val="0062737C"/>
    <w:rsid w:val="006275AB"/>
    <w:rsid w:val="00630180"/>
    <w:rsid w:val="006313AC"/>
    <w:rsid w:val="00631F6E"/>
    <w:rsid w:val="00632C71"/>
    <w:rsid w:val="00633667"/>
    <w:rsid w:val="00634597"/>
    <w:rsid w:val="006349A8"/>
    <w:rsid w:val="0063508A"/>
    <w:rsid w:val="00635512"/>
    <w:rsid w:val="00635BF7"/>
    <w:rsid w:val="006360D7"/>
    <w:rsid w:val="0063612C"/>
    <w:rsid w:val="00641FF3"/>
    <w:rsid w:val="006457D2"/>
    <w:rsid w:val="00645C1F"/>
    <w:rsid w:val="00645EE6"/>
    <w:rsid w:val="00646764"/>
    <w:rsid w:val="00646AFB"/>
    <w:rsid w:val="00646C75"/>
    <w:rsid w:val="006474CA"/>
    <w:rsid w:val="00647912"/>
    <w:rsid w:val="00647F0A"/>
    <w:rsid w:val="0065228A"/>
    <w:rsid w:val="00653840"/>
    <w:rsid w:val="00653945"/>
    <w:rsid w:val="006544C8"/>
    <w:rsid w:val="00654AFF"/>
    <w:rsid w:val="00656937"/>
    <w:rsid w:val="00661FFA"/>
    <w:rsid w:val="00662CFE"/>
    <w:rsid w:val="00664262"/>
    <w:rsid w:val="006650AD"/>
    <w:rsid w:val="006676C0"/>
    <w:rsid w:val="00670C11"/>
    <w:rsid w:val="006713C0"/>
    <w:rsid w:val="0067221E"/>
    <w:rsid w:val="00673831"/>
    <w:rsid w:val="00675EAC"/>
    <w:rsid w:val="00680661"/>
    <w:rsid w:val="00681710"/>
    <w:rsid w:val="00681851"/>
    <w:rsid w:val="0068277E"/>
    <w:rsid w:val="006846B0"/>
    <w:rsid w:val="00686F95"/>
    <w:rsid w:val="00690660"/>
    <w:rsid w:val="006911F2"/>
    <w:rsid w:val="0069156A"/>
    <w:rsid w:val="00693EE7"/>
    <w:rsid w:val="00695A01"/>
    <w:rsid w:val="006963A0"/>
    <w:rsid w:val="00696837"/>
    <w:rsid w:val="00697104"/>
    <w:rsid w:val="006A1E85"/>
    <w:rsid w:val="006A1F8A"/>
    <w:rsid w:val="006A21DD"/>
    <w:rsid w:val="006A2BD5"/>
    <w:rsid w:val="006A44B1"/>
    <w:rsid w:val="006A6858"/>
    <w:rsid w:val="006A6D31"/>
    <w:rsid w:val="006B0F3F"/>
    <w:rsid w:val="006B261F"/>
    <w:rsid w:val="006B26EF"/>
    <w:rsid w:val="006B2ABE"/>
    <w:rsid w:val="006B6D58"/>
    <w:rsid w:val="006B6F48"/>
    <w:rsid w:val="006B78E0"/>
    <w:rsid w:val="006C145E"/>
    <w:rsid w:val="006C1465"/>
    <w:rsid w:val="006C2987"/>
    <w:rsid w:val="006C5BE4"/>
    <w:rsid w:val="006C6C53"/>
    <w:rsid w:val="006C749C"/>
    <w:rsid w:val="006C7C25"/>
    <w:rsid w:val="006D007D"/>
    <w:rsid w:val="006D1FF6"/>
    <w:rsid w:val="006D209D"/>
    <w:rsid w:val="006D2766"/>
    <w:rsid w:val="006D3F65"/>
    <w:rsid w:val="006D4471"/>
    <w:rsid w:val="006E0971"/>
    <w:rsid w:val="006E0F71"/>
    <w:rsid w:val="006E1B7D"/>
    <w:rsid w:val="006E4D18"/>
    <w:rsid w:val="006E4D24"/>
    <w:rsid w:val="006E65E0"/>
    <w:rsid w:val="006E6D30"/>
    <w:rsid w:val="006E7242"/>
    <w:rsid w:val="006F06DD"/>
    <w:rsid w:val="006F13C3"/>
    <w:rsid w:val="006F44E8"/>
    <w:rsid w:val="006F51B0"/>
    <w:rsid w:val="007026F4"/>
    <w:rsid w:val="007052A1"/>
    <w:rsid w:val="00706F77"/>
    <w:rsid w:val="0070702B"/>
    <w:rsid w:val="00707949"/>
    <w:rsid w:val="00710FEB"/>
    <w:rsid w:val="0071217C"/>
    <w:rsid w:val="0071515C"/>
    <w:rsid w:val="00716E7F"/>
    <w:rsid w:val="00717684"/>
    <w:rsid w:val="00721613"/>
    <w:rsid w:val="007230A0"/>
    <w:rsid w:val="00724AC6"/>
    <w:rsid w:val="007273EF"/>
    <w:rsid w:val="00730BF9"/>
    <w:rsid w:val="00731E8D"/>
    <w:rsid w:val="00733998"/>
    <w:rsid w:val="00733F33"/>
    <w:rsid w:val="007346D7"/>
    <w:rsid w:val="007357C0"/>
    <w:rsid w:val="00735937"/>
    <w:rsid w:val="00736380"/>
    <w:rsid w:val="00736C58"/>
    <w:rsid w:val="007377F3"/>
    <w:rsid w:val="007401C1"/>
    <w:rsid w:val="0074110A"/>
    <w:rsid w:val="00742C25"/>
    <w:rsid w:val="007471DB"/>
    <w:rsid w:val="00751408"/>
    <w:rsid w:val="00752403"/>
    <w:rsid w:val="00752DAA"/>
    <w:rsid w:val="00752EE3"/>
    <w:rsid w:val="00754B58"/>
    <w:rsid w:val="00755FBA"/>
    <w:rsid w:val="007600C0"/>
    <w:rsid w:val="0076012E"/>
    <w:rsid w:val="0076052D"/>
    <w:rsid w:val="0076082C"/>
    <w:rsid w:val="00761241"/>
    <w:rsid w:val="00761D7D"/>
    <w:rsid w:val="00762FB7"/>
    <w:rsid w:val="0076300C"/>
    <w:rsid w:val="007641C7"/>
    <w:rsid w:val="007651A3"/>
    <w:rsid w:val="007667AE"/>
    <w:rsid w:val="007679A7"/>
    <w:rsid w:val="007733BE"/>
    <w:rsid w:val="00780CE5"/>
    <w:rsid w:val="00780E95"/>
    <w:rsid w:val="00781FF1"/>
    <w:rsid w:val="007850BF"/>
    <w:rsid w:val="007859D6"/>
    <w:rsid w:val="00785ACE"/>
    <w:rsid w:val="00785ADC"/>
    <w:rsid w:val="00787725"/>
    <w:rsid w:val="00790F36"/>
    <w:rsid w:val="00791385"/>
    <w:rsid w:val="00791489"/>
    <w:rsid w:val="007932C2"/>
    <w:rsid w:val="00793C62"/>
    <w:rsid w:val="00794D57"/>
    <w:rsid w:val="00797DCB"/>
    <w:rsid w:val="007A0F16"/>
    <w:rsid w:val="007A14F2"/>
    <w:rsid w:val="007A167E"/>
    <w:rsid w:val="007A184B"/>
    <w:rsid w:val="007A202D"/>
    <w:rsid w:val="007A2CB5"/>
    <w:rsid w:val="007A31EA"/>
    <w:rsid w:val="007A4E2C"/>
    <w:rsid w:val="007A5B97"/>
    <w:rsid w:val="007A7C33"/>
    <w:rsid w:val="007B02D9"/>
    <w:rsid w:val="007B18F3"/>
    <w:rsid w:val="007B562E"/>
    <w:rsid w:val="007B5DBE"/>
    <w:rsid w:val="007B7851"/>
    <w:rsid w:val="007C208D"/>
    <w:rsid w:val="007C22A7"/>
    <w:rsid w:val="007C27B5"/>
    <w:rsid w:val="007C3138"/>
    <w:rsid w:val="007C31AF"/>
    <w:rsid w:val="007C31FC"/>
    <w:rsid w:val="007C63A8"/>
    <w:rsid w:val="007D0C55"/>
    <w:rsid w:val="007D2C81"/>
    <w:rsid w:val="007D2F7F"/>
    <w:rsid w:val="007D35D1"/>
    <w:rsid w:val="007D3EA2"/>
    <w:rsid w:val="007D524B"/>
    <w:rsid w:val="007D7B15"/>
    <w:rsid w:val="007E04CD"/>
    <w:rsid w:val="007E0C6B"/>
    <w:rsid w:val="007E3FF9"/>
    <w:rsid w:val="007E578A"/>
    <w:rsid w:val="007E6B95"/>
    <w:rsid w:val="007E780B"/>
    <w:rsid w:val="007F03B6"/>
    <w:rsid w:val="007F0AE7"/>
    <w:rsid w:val="007F2F8E"/>
    <w:rsid w:val="007F300C"/>
    <w:rsid w:val="007F4EC6"/>
    <w:rsid w:val="007F76E4"/>
    <w:rsid w:val="007F77C8"/>
    <w:rsid w:val="007F7E32"/>
    <w:rsid w:val="00800EB9"/>
    <w:rsid w:val="00802F65"/>
    <w:rsid w:val="0080323A"/>
    <w:rsid w:val="00804375"/>
    <w:rsid w:val="00807198"/>
    <w:rsid w:val="00807EB6"/>
    <w:rsid w:val="00811E51"/>
    <w:rsid w:val="00811FB5"/>
    <w:rsid w:val="0081258A"/>
    <w:rsid w:val="00817DB2"/>
    <w:rsid w:val="00820FF3"/>
    <w:rsid w:val="00824B47"/>
    <w:rsid w:val="00826471"/>
    <w:rsid w:val="00827A44"/>
    <w:rsid w:val="00831F43"/>
    <w:rsid w:val="008351C3"/>
    <w:rsid w:val="0083739E"/>
    <w:rsid w:val="00837666"/>
    <w:rsid w:val="00837E14"/>
    <w:rsid w:val="00840266"/>
    <w:rsid w:val="00842C18"/>
    <w:rsid w:val="0084343A"/>
    <w:rsid w:val="00843D25"/>
    <w:rsid w:val="00846D6F"/>
    <w:rsid w:val="0084776A"/>
    <w:rsid w:val="00851C3E"/>
    <w:rsid w:val="00852147"/>
    <w:rsid w:val="0085262B"/>
    <w:rsid w:val="0085334A"/>
    <w:rsid w:val="008534CF"/>
    <w:rsid w:val="0085407C"/>
    <w:rsid w:val="00854379"/>
    <w:rsid w:val="008545CB"/>
    <w:rsid w:val="008551B6"/>
    <w:rsid w:val="00855A61"/>
    <w:rsid w:val="00862E6F"/>
    <w:rsid w:val="00864169"/>
    <w:rsid w:val="008667AF"/>
    <w:rsid w:val="008668FF"/>
    <w:rsid w:val="008710B2"/>
    <w:rsid w:val="008710ED"/>
    <w:rsid w:val="00871D86"/>
    <w:rsid w:val="00872D02"/>
    <w:rsid w:val="0087308F"/>
    <w:rsid w:val="008730D0"/>
    <w:rsid w:val="0087605F"/>
    <w:rsid w:val="008801EB"/>
    <w:rsid w:val="00881F16"/>
    <w:rsid w:val="00882E3C"/>
    <w:rsid w:val="0088585D"/>
    <w:rsid w:val="0088590D"/>
    <w:rsid w:val="00886161"/>
    <w:rsid w:val="0088638C"/>
    <w:rsid w:val="008869BC"/>
    <w:rsid w:val="00890644"/>
    <w:rsid w:val="00891787"/>
    <w:rsid w:val="008A10B3"/>
    <w:rsid w:val="008A2C71"/>
    <w:rsid w:val="008A5A86"/>
    <w:rsid w:val="008A5E4F"/>
    <w:rsid w:val="008A6049"/>
    <w:rsid w:val="008A6AAB"/>
    <w:rsid w:val="008A7A84"/>
    <w:rsid w:val="008A7DBE"/>
    <w:rsid w:val="008B4340"/>
    <w:rsid w:val="008B57A7"/>
    <w:rsid w:val="008B7229"/>
    <w:rsid w:val="008C023F"/>
    <w:rsid w:val="008C06ED"/>
    <w:rsid w:val="008C18D3"/>
    <w:rsid w:val="008C38AA"/>
    <w:rsid w:val="008C3C85"/>
    <w:rsid w:val="008C40BF"/>
    <w:rsid w:val="008C5094"/>
    <w:rsid w:val="008C6450"/>
    <w:rsid w:val="008C64BE"/>
    <w:rsid w:val="008C6517"/>
    <w:rsid w:val="008C7E3E"/>
    <w:rsid w:val="008D0EAF"/>
    <w:rsid w:val="008D2A6F"/>
    <w:rsid w:val="008D2A93"/>
    <w:rsid w:val="008D325B"/>
    <w:rsid w:val="008D4A92"/>
    <w:rsid w:val="008D7C87"/>
    <w:rsid w:val="008E0D6E"/>
    <w:rsid w:val="008E2CE9"/>
    <w:rsid w:val="008E4265"/>
    <w:rsid w:val="008E5201"/>
    <w:rsid w:val="008F5505"/>
    <w:rsid w:val="008F6813"/>
    <w:rsid w:val="008F7405"/>
    <w:rsid w:val="00901CBA"/>
    <w:rsid w:val="00904763"/>
    <w:rsid w:val="00907383"/>
    <w:rsid w:val="00907E45"/>
    <w:rsid w:val="00913C1D"/>
    <w:rsid w:val="00916E86"/>
    <w:rsid w:val="00917965"/>
    <w:rsid w:val="00920A83"/>
    <w:rsid w:val="009217A4"/>
    <w:rsid w:val="00922A5D"/>
    <w:rsid w:val="009230F7"/>
    <w:rsid w:val="00924C20"/>
    <w:rsid w:val="009261A6"/>
    <w:rsid w:val="009301A3"/>
    <w:rsid w:val="0093439C"/>
    <w:rsid w:val="00937E22"/>
    <w:rsid w:val="009400B6"/>
    <w:rsid w:val="00941A48"/>
    <w:rsid w:val="00945AF9"/>
    <w:rsid w:val="0094622A"/>
    <w:rsid w:val="00946936"/>
    <w:rsid w:val="00946FCF"/>
    <w:rsid w:val="009479D3"/>
    <w:rsid w:val="00947A14"/>
    <w:rsid w:val="00947C87"/>
    <w:rsid w:val="00950809"/>
    <w:rsid w:val="00950C80"/>
    <w:rsid w:val="00951C87"/>
    <w:rsid w:val="00952714"/>
    <w:rsid w:val="00953245"/>
    <w:rsid w:val="009532F7"/>
    <w:rsid w:val="00953E39"/>
    <w:rsid w:val="00954D0F"/>
    <w:rsid w:val="0095578C"/>
    <w:rsid w:val="009563DC"/>
    <w:rsid w:val="00960DED"/>
    <w:rsid w:val="0096102E"/>
    <w:rsid w:val="00962CA7"/>
    <w:rsid w:val="00962DE8"/>
    <w:rsid w:val="0096353C"/>
    <w:rsid w:val="009636B3"/>
    <w:rsid w:val="0096396B"/>
    <w:rsid w:val="00963973"/>
    <w:rsid w:val="00964468"/>
    <w:rsid w:val="009652AE"/>
    <w:rsid w:val="00966884"/>
    <w:rsid w:val="00971183"/>
    <w:rsid w:val="00971653"/>
    <w:rsid w:val="00972E5A"/>
    <w:rsid w:val="00975FA3"/>
    <w:rsid w:val="0097771D"/>
    <w:rsid w:val="00977B5A"/>
    <w:rsid w:val="0098160F"/>
    <w:rsid w:val="00981651"/>
    <w:rsid w:val="0098276F"/>
    <w:rsid w:val="009827DA"/>
    <w:rsid w:val="009837EE"/>
    <w:rsid w:val="00984878"/>
    <w:rsid w:val="00986967"/>
    <w:rsid w:val="00987946"/>
    <w:rsid w:val="00990764"/>
    <w:rsid w:val="00990E2B"/>
    <w:rsid w:val="00995A49"/>
    <w:rsid w:val="00996335"/>
    <w:rsid w:val="00996AE7"/>
    <w:rsid w:val="00996CF5"/>
    <w:rsid w:val="00996E7C"/>
    <w:rsid w:val="009A27C9"/>
    <w:rsid w:val="009A35BA"/>
    <w:rsid w:val="009A3B37"/>
    <w:rsid w:val="009A486F"/>
    <w:rsid w:val="009A4E87"/>
    <w:rsid w:val="009A53E8"/>
    <w:rsid w:val="009A576B"/>
    <w:rsid w:val="009A6659"/>
    <w:rsid w:val="009B063B"/>
    <w:rsid w:val="009B0893"/>
    <w:rsid w:val="009B0DB6"/>
    <w:rsid w:val="009B0E4F"/>
    <w:rsid w:val="009B1250"/>
    <w:rsid w:val="009B609C"/>
    <w:rsid w:val="009B63D1"/>
    <w:rsid w:val="009B74E7"/>
    <w:rsid w:val="009B7A34"/>
    <w:rsid w:val="009C0473"/>
    <w:rsid w:val="009C08A0"/>
    <w:rsid w:val="009C13F1"/>
    <w:rsid w:val="009C1ED3"/>
    <w:rsid w:val="009C4DF8"/>
    <w:rsid w:val="009D2880"/>
    <w:rsid w:val="009D3115"/>
    <w:rsid w:val="009D3BD5"/>
    <w:rsid w:val="009D64B5"/>
    <w:rsid w:val="009E209E"/>
    <w:rsid w:val="009E2749"/>
    <w:rsid w:val="009E2F1E"/>
    <w:rsid w:val="009E3244"/>
    <w:rsid w:val="009E4090"/>
    <w:rsid w:val="009E6C4D"/>
    <w:rsid w:val="009E6DDB"/>
    <w:rsid w:val="009F1992"/>
    <w:rsid w:val="009F19B9"/>
    <w:rsid w:val="009F2DC2"/>
    <w:rsid w:val="009F315E"/>
    <w:rsid w:val="009F3372"/>
    <w:rsid w:val="009F4483"/>
    <w:rsid w:val="009F4A4D"/>
    <w:rsid w:val="009F59A7"/>
    <w:rsid w:val="009F5B63"/>
    <w:rsid w:val="009F7A9F"/>
    <w:rsid w:val="009F7AB4"/>
    <w:rsid w:val="00A034C3"/>
    <w:rsid w:val="00A04D6A"/>
    <w:rsid w:val="00A11A95"/>
    <w:rsid w:val="00A15581"/>
    <w:rsid w:val="00A160E5"/>
    <w:rsid w:val="00A16D4F"/>
    <w:rsid w:val="00A202F2"/>
    <w:rsid w:val="00A21977"/>
    <w:rsid w:val="00A2246E"/>
    <w:rsid w:val="00A2267E"/>
    <w:rsid w:val="00A25376"/>
    <w:rsid w:val="00A25C02"/>
    <w:rsid w:val="00A27516"/>
    <w:rsid w:val="00A304C4"/>
    <w:rsid w:val="00A362DE"/>
    <w:rsid w:val="00A36597"/>
    <w:rsid w:val="00A40954"/>
    <w:rsid w:val="00A409C6"/>
    <w:rsid w:val="00A42454"/>
    <w:rsid w:val="00A46870"/>
    <w:rsid w:val="00A46ECE"/>
    <w:rsid w:val="00A51106"/>
    <w:rsid w:val="00A51F4B"/>
    <w:rsid w:val="00A52474"/>
    <w:rsid w:val="00A53CAB"/>
    <w:rsid w:val="00A54C9E"/>
    <w:rsid w:val="00A54DE0"/>
    <w:rsid w:val="00A54F4C"/>
    <w:rsid w:val="00A56A53"/>
    <w:rsid w:val="00A56D1A"/>
    <w:rsid w:val="00A57B6A"/>
    <w:rsid w:val="00A60420"/>
    <w:rsid w:val="00A6093A"/>
    <w:rsid w:val="00A6325B"/>
    <w:rsid w:val="00A63ED9"/>
    <w:rsid w:val="00A7063B"/>
    <w:rsid w:val="00A70C0D"/>
    <w:rsid w:val="00A716A8"/>
    <w:rsid w:val="00A72007"/>
    <w:rsid w:val="00A74076"/>
    <w:rsid w:val="00A755FA"/>
    <w:rsid w:val="00A77964"/>
    <w:rsid w:val="00A821D0"/>
    <w:rsid w:val="00A82631"/>
    <w:rsid w:val="00A8329B"/>
    <w:rsid w:val="00A85941"/>
    <w:rsid w:val="00A85B6F"/>
    <w:rsid w:val="00A86959"/>
    <w:rsid w:val="00A86B1B"/>
    <w:rsid w:val="00A87A86"/>
    <w:rsid w:val="00A87ED2"/>
    <w:rsid w:val="00A904EF"/>
    <w:rsid w:val="00A92070"/>
    <w:rsid w:val="00A93E7B"/>
    <w:rsid w:val="00A957FA"/>
    <w:rsid w:val="00A95CDD"/>
    <w:rsid w:val="00AA09AB"/>
    <w:rsid w:val="00AA1589"/>
    <w:rsid w:val="00AA2422"/>
    <w:rsid w:val="00AA2879"/>
    <w:rsid w:val="00AA44FC"/>
    <w:rsid w:val="00AA4FD6"/>
    <w:rsid w:val="00AA6073"/>
    <w:rsid w:val="00AA631E"/>
    <w:rsid w:val="00AA65FF"/>
    <w:rsid w:val="00AA7894"/>
    <w:rsid w:val="00AB13D1"/>
    <w:rsid w:val="00AB1E64"/>
    <w:rsid w:val="00AB2193"/>
    <w:rsid w:val="00AB2544"/>
    <w:rsid w:val="00AB387F"/>
    <w:rsid w:val="00AB4B56"/>
    <w:rsid w:val="00AB5238"/>
    <w:rsid w:val="00AB63D7"/>
    <w:rsid w:val="00AB6A54"/>
    <w:rsid w:val="00AB6D21"/>
    <w:rsid w:val="00AC21F7"/>
    <w:rsid w:val="00AC2860"/>
    <w:rsid w:val="00AC3176"/>
    <w:rsid w:val="00AC425C"/>
    <w:rsid w:val="00AC4853"/>
    <w:rsid w:val="00AC53CA"/>
    <w:rsid w:val="00AC62BE"/>
    <w:rsid w:val="00AC65A0"/>
    <w:rsid w:val="00AC77FB"/>
    <w:rsid w:val="00AD1159"/>
    <w:rsid w:val="00AD1CE2"/>
    <w:rsid w:val="00AD32FB"/>
    <w:rsid w:val="00AD38C9"/>
    <w:rsid w:val="00AD45BF"/>
    <w:rsid w:val="00AD4869"/>
    <w:rsid w:val="00AD494F"/>
    <w:rsid w:val="00AD6ADB"/>
    <w:rsid w:val="00AD6EA9"/>
    <w:rsid w:val="00AE0AB6"/>
    <w:rsid w:val="00AE13E6"/>
    <w:rsid w:val="00AE4530"/>
    <w:rsid w:val="00AE47BB"/>
    <w:rsid w:val="00AE522E"/>
    <w:rsid w:val="00AE686B"/>
    <w:rsid w:val="00AE6F92"/>
    <w:rsid w:val="00AF07C0"/>
    <w:rsid w:val="00AF1DBF"/>
    <w:rsid w:val="00AF38E6"/>
    <w:rsid w:val="00AF46B7"/>
    <w:rsid w:val="00AF6353"/>
    <w:rsid w:val="00AF7A0F"/>
    <w:rsid w:val="00B00C31"/>
    <w:rsid w:val="00B01CA7"/>
    <w:rsid w:val="00B02A5A"/>
    <w:rsid w:val="00B02CB5"/>
    <w:rsid w:val="00B045C0"/>
    <w:rsid w:val="00B04CE5"/>
    <w:rsid w:val="00B0513E"/>
    <w:rsid w:val="00B06D9F"/>
    <w:rsid w:val="00B11921"/>
    <w:rsid w:val="00B11CDA"/>
    <w:rsid w:val="00B14EF8"/>
    <w:rsid w:val="00B15CFC"/>
    <w:rsid w:val="00B16A93"/>
    <w:rsid w:val="00B20CF5"/>
    <w:rsid w:val="00B229B5"/>
    <w:rsid w:val="00B237C0"/>
    <w:rsid w:val="00B23D1F"/>
    <w:rsid w:val="00B24EC2"/>
    <w:rsid w:val="00B253A5"/>
    <w:rsid w:val="00B26DE2"/>
    <w:rsid w:val="00B27989"/>
    <w:rsid w:val="00B307A3"/>
    <w:rsid w:val="00B31405"/>
    <w:rsid w:val="00B31623"/>
    <w:rsid w:val="00B33A9D"/>
    <w:rsid w:val="00B34FB1"/>
    <w:rsid w:val="00B37CFE"/>
    <w:rsid w:val="00B37E19"/>
    <w:rsid w:val="00B40F8E"/>
    <w:rsid w:val="00B436AD"/>
    <w:rsid w:val="00B44954"/>
    <w:rsid w:val="00B44B3B"/>
    <w:rsid w:val="00B46057"/>
    <w:rsid w:val="00B505FE"/>
    <w:rsid w:val="00B5152E"/>
    <w:rsid w:val="00B5305E"/>
    <w:rsid w:val="00B538DE"/>
    <w:rsid w:val="00B6000A"/>
    <w:rsid w:val="00B60852"/>
    <w:rsid w:val="00B647D0"/>
    <w:rsid w:val="00B66476"/>
    <w:rsid w:val="00B67DB8"/>
    <w:rsid w:val="00B73785"/>
    <w:rsid w:val="00B73A9B"/>
    <w:rsid w:val="00B7621D"/>
    <w:rsid w:val="00B7686A"/>
    <w:rsid w:val="00B76B6C"/>
    <w:rsid w:val="00B85337"/>
    <w:rsid w:val="00B85F26"/>
    <w:rsid w:val="00B914E4"/>
    <w:rsid w:val="00B92E8B"/>
    <w:rsid w:val="00B93434"/>
    <w:rsid w:val="00B9630F"/>
    <w:rsid w:val="00B963FA"/>
    <w:rsid w:val="00B9750B"/>
    <w:rsid w:val="00BA2976"/>
    <w:rsid w:val="00BA2D04"/>
    <w:rsid w:val="00BA4C57"/>
    <w:rsid w:val="00BA6A2E"/>
    <w:rsid w:val="00BB0E15"/>
    <w:rsid w:val="00BB1E6B"/>
    <w:rsid w:val="00BB218E"/>
    <w:rsid w:val="00BB2CEB"/>
    <w:rsid w:val="00BB3E76"/>
    <w:rsid w:val="00BB5BC9"/>
    <w:rsid w:val="00BB63FC"/>
    <w:rsid w:val="00BC02C1"/>
    <w:rsid w:val="00BC0F5F"/>
    <w:rsid w:val="00BC1BF0"/>
    <w:rsid w:val="00BC3989"/>
    <w:rsid w:val="00BC3B3F"/>
    <w:rsid w:val="00BC3C0D"/>
    <w:rsid w:val="00BC79F9"/>
    <w:rsid w:val="00BC7D3E"/>
    <w:rsid w:val="00BC7E0C"/>
    <w:rsid w:val="00BD069E"/>
    <w:rsid w:val="00BD0C47"/>
    <w:rsid w:val="00BD1981"/>
    <w:rsid w:val="00BD320D"/>
    <w:rsid w:val="00BD4098"/>
    <w:rsid w:val="00BD56A2"/>
    <w:rsid w:val="00BD62A3"/>
    <w:rsid w:val="00BE1C3D"/>
    <w:rsid w:val="00BE4C01"/>
    <w:rsid w:val="00BE4D5C"/>
    <w:rsid w:val="00BE6188"/>
    <w:rsid w:val="00BE69D2"/>
    <w:rsid w:val="00BE6B50"/>
    <w:rsid w:val="00BF066A"/>
    <w:rsid w:val="00BF07FC"/>
    <w:rsid w:val="00BF0CFB"/>
    <w:rsid w:val="00BF2128"/>
    <w:rsid w:val="00BF2369"/>
    <w:rsid w:val="00BF4542"/>
    <w:rsid w:val="00BF62AE"/>
    <w:rsid w:val="00BF62DC"/>
    <w:rsid w:val="00BF7C4F"/>
    <w:rsid w:val="00C000C8"/>
    <w:rsid w:val="00C00C70"/>
    <w:rsid w:val="00C03583"/>
    <w:rsid w:val="00C037E8"/>
    <w:rsid w:val="00C03F90"/>
    <w:rsid w:val="00C05F9E"/>
    <w:rsid w:val="00C06FFE"/>
    <w:rsid w:val="00C100D6"/>
    <w:rsid w:val="00C107CC"/>
    <w:rsid w:val="00C10C77"/>
    <w:rsid w:val="00C141DC"/>
    <w:rsid w:val="00C15019"/>
    <w:rsid w:val="00C15B38"/>
    <w:rsid w:val="00C16674"/>
    <w:rsid w:val="00C223D6"/>
    <w:rsid w:val="00C243D3"/>
    <w:rsid w:val="00C24E5A"/>
    <w:rsid w:val="00C34838"/>
    <w:rsid w:val="00C355E3"/>
    <w:rsid w:val="00C356FB"/>
    <w:rsid w:val="00C40572"/>
    <w:rsid w:val="00C409B1"/>
    <w:rsid w:val="00C41370"/>
    <w:rsid w:val="00C41613"/>
    <w:rsid w:val="00C427FE"/>
    <w:rsid w:val="00C42D2C"/>
    <w:rsid w:val="00C42F57"/>
    <w:rsid w:val="00C45D58"/>
    <w:rsid w:val="00C472E3"/>
    <w:rsid w:val="00C50298"/>
    <w:rsid w:val="00C5130F"/>
    <w:rsid w:val="00C51C28"/>
    <w:rsid w:val="00C528B4"/>
    <w:rsid w:val="00C53AB3"/>
    <w:rsid w:val="00C554D8"/>
    <w:rsid w:val="00C612FB"/>
    <w:rsid w:val="00C66E5F"/>
    <w:rsid w:val="00C7117E"/>
    <w:rsid w:val="00C77F4E"/>
    <w:rsid w:val="00C802F8"/>
    <w:rsid w:val="00C820BE"/>
    <w:rsid w:val="00C82AAA"/>
    <w:rsid w:val="00C842DB"/>
    <w:rsid w:val="00C859B1"/>
    <w:rsid w:val="00C85DF6"/>
    <w:rsid w:val="00C87205"/>
    <w:rsid w:val="00C8773E"/>
    <w:rsid w:val="00C87AAE"/>
    <w:rsid w:val="00C90B80"/>
    <w:rsid w:val="00C91189"/>
    <w:rsid w:val="00C9172E"/>
    <w:rsid w:val="00C96B95"/>
    <w:rsid w:val="00CA151B"/>
    <w:rsid w:val="00CA1D28"/>
    <w:rsid w:val="00CA3BF3"/>
    <w:rsid w:val="00CA5C22"/>
    <w:rsid w:val="00CA646C"/>
    <w:rsid w:val="00CA67A8"/>
    <w:rsid w:val="00CB00D5"/>
    <w:rsid w:val="00CB0FAC"/>
    <w:rsid w:val="00CB470C"/>
    <w:rsid w:val="00CB5578"/>
    <w:rsid w:val="00CB5842"/>
    <w:rsid w:val="00CB6EB1"/>
    <w:rsid w:val="00CC39CB"/>
    <w:rsid w:val="00CC4BE0"/>
    <w:rsid w:val="00CC4EC7"/>
    <w:rsid w:val="00CC68B7"/>
    <w:rsid w:val="00CC71D4"/>
    <w:rsid w:val="00CD0289"/>
    <w:rsid w:val="00CD17CE"/>
    <w:rsid w:val="00CD22F9"/>
    <w:rsid w:val="00CD4D0D"/>
    <w:rsid w:val="00CD5761"/>
    <w:rsid w:val="00CD5F2E"/>
    <w:rsid w:val="00CE058F"/>
    <w:rsid w:val="00CE156E"/>
    <w:rsid w:val="00CE3D3F"/>
    <w:rsid w:val="00CE4270"/>
    <w:rsid w:val="00CE4716"/>
    <w:rsid w:val="00CE7512"/>
    <w:rsid w:val="00CF3AC7"/>
    <w:rsid w:val="00CF59E4"/>
    <w:rsid w:val="00D003D7"/>
    <w:rsid w:val="00D00C66"/>
    <w:rsid w:val="00D010AE"/>
    <w:rsid w:val="00D02D5B"/>
    <w:rsid w:val="00D0461A"/>
    <w:rsid w:val="00D047C9"/>
    <w:rsid w:val="00D10918"/>
    <w:rsid w:val="00D11739"/>
    <w:rsid w:val="00D119BD"/>
    <w:rsid w:val="00D11E82"/>
    <w:rsid w:val="00D12730"/>
    <w:rsid w:val="00D14093"/>
    <w:rsid w:val="00D14F34"/>
    <w:rsid w:val="00D152E2"/>
    <w:rsid w:val="00D157ED"/>
    <w:rsid w:val="00D15FEB"/>
    <w:rsid w:val="00D166AE"/>
    <w:rsid w:val="00D16F2D"/>
    <w:rsid w:val="00D16F7A"/>
    <w:rsid w:val="00D17113"/>
    <w:rsid w:val="00D21091"/>
    <w:rsid w:val="00D21A80"/>
    <w:rsid w:val="00D22FC0"/>
    <w:rsid w:val="00D233E3"/>
    <w:rsid w:val="00D24A0A"/>
    <w:rsid w:val="00D25C0D"/>
    <w:rsid w:val="00D26C47"/>
    <w:rsid w:val="00D27F6A"/>
    <w:rsid w:val="00D30742"/>
    <w:rsid w:val="00D32286"/>
    <w:rsid w:val="00D33458"/>
    <w:rsid w:val="00D34CD6"/>
    <w:rsid w:val="00D353DB"/>
    <w:rsid w:val="00D355E8"/>
    <w:rsid w:val="00D35881"/>
    <w:rsid w:val="00D37211"/>
    <w:rsid w:val="00D40057"/>
    <w:rsid w:val="00D42430"/>
    <w:rsid w:val="00D43484"/>
    <w:rsid w:val="00D45805"/>
    <w:rsid w:val="00D503BB"/>
    <w:rsid w:val="00D5109E"/>
    <w:rsid w:val="00D51F5D"/>
    <w:rsid w:val="00D53039"/>
    <w:rsid w:val="00D53D8D"/>
    <w:rsid w:val="00D543F6"/>
    <w:rsid w:val="00D55008"/>
    <w:rsid w:val="00D55FAC"/>
    <w:rsid w:val="00D566FD"/>
    <w:rsid w:val="00D57751"/>
    <w:rsid w:val="00D6080A"/>
    <w:rsid w:val="00D60CF7"/>
    <w:rsid w:val="00D62307"/>
    <w:rsid w:val="00D634B0"/>
    <w:rsid w:val="00D63886"/>
    <w:rsid w:val="00D63B15"/>
    <w:rsid w:val="00D656A5"/>
    <w:rsid w:val="00D65C2E"/>
    <w:rsid w:val="00D66B6B"/>
    <w:rsid w:val="00D7058D"/>
    <w:rsid w:val="00D7193D"/>
    <w:rsid w:val="00D72A9B"/>
    <w:rsid w:val="00D72E37"/>
    <w:rsid w:val="00D735B9"/>
    <w:rsid w:val="00D73F67"/>
    <w:rsid w:val="00D753A9"/>
    <w:rsid w:val="00D762DD"/>
    <w:rsid w:val="00D77468"/>
    <w:rsid w:val="00D77F2A"/>
    <w:rsid w:val="00D8077A"/>
    <w:rsid w:val="00D827A2"/>
    <w:rsid w:val="00D8304E"/>
    <w:rsid w:val="00D83A35"/>
    <w:rsid w:val="00D83E68"/>
    <w:rsid w:val="00D8505A"/>
    <w:rsid w:val="00D85591"/>
    <w:rsid w:val="00D8639F"/>
    <w:rsid w:val="00D864F7"/>
    <w:rsid w:val="00D8707E"/>
    <w:rsid w:val="00D8783F"/>
    <w:rsid w:val="00D90359"/>
    <w:rsid w:val="00D922B4"/>
    <w:rsid w:val="00D93A76"/>
    <w:rsid w:val="00D94F51"/>
    <w:rsid w:val="00D96CE3"/>
    <w:rsid w:val="00D97206"/>
    <w:rsid w:val="00D978D8"/>
    <w:rsid w:val="00DA1BA1"/>
    <w:rsid w:val="00DA1E38"/>
    <w:rsid w:val="00DA414A"/>
    <w:rsid w:val="00DA55AD"/>
    <w:rsid w:val="00DA5B22"/>
    <w:rsid w:val="00DA743D"/>
    <w:rsid w:val="00DB015D"/>
    <w:rsid w:val="00DB33C7"/>
    <w:rsid w:val="00DB6B8A"/>
    <w:rsid w:val="00DC0077"/>
    <w:rsid w:val="00DC5023"/>
    <w:rsid w:val="00DC57C7"/>
    <w:rsid w:val="00DC5B85"/>
    <w:rsid w:val="00DC5F81"/>
    <w:rsid w:val="00DC639B"/>
    <w:rsid w:val="00DD05A8"/>
    <w:rsid w:val="00DD1CDF"/>
    <w:rsid w:val="00DD39E2"/>
    <w:rsid w:val="00DD39E9"/>
    <w:rsid w:val="00DD46F2"/>
    <w:rsid w:val="00DD63A9"/>
    <w:rsid w:val="00DD6C1D"/>
    <w:rsid w:val="00DD7512"/>
    <w:rsid w:val="00DE1FED"/>
    <w:rsid w:val="00DE20AB"/>
    <w:rsid w:val="00DE2F8C"/>
    <w:rsid w:val="00DE3734"/>
    <w:rsid w:val="00DE4431"/>
    <w:rsid w:val="00DE4EB7"/>
    <w:rsid w:val="00DE7525"/>
    <w:rsid w:val="00DE799A"/>
    <w:rsid w:val="00DF0C9E"/>
    <w:rsid w:val="00DF4826"/>
    <w:rsid w:val="00E00354"/>
    <w:rsid w:val="00E005DE"/>
    <w:rsid w:val="00E00AD0"/>
    <w:rsid w:val="00E01CB3"/>
    <w:rsid w:val="00E03F8B"/>
    <w:rsid w:val="00E05C2D"/>
    <w:rsid w:val="00E07579"/>
    <w:rsid w:val="00E07890"/>
    <w:rsid w:val="00E119D8"/>
    <w:rsid w:val="00E138FE"/>
    <w:rsid w:val="00E14623"/>
    <w:rsid w:val="00E14A89"/>
    <w:rsid w:val="00E17195"/>
    <w:rsid w:val="00E218A1"/>
    <w:rsid w:val="00E22550"/>
    <w:rsid w:val="00E22BBB"/>
    <w:rsid w:val="00E22E5B"/>
    <w:rsid w:val="00E26EE4"/>
    <w:rsid w:val="00E3120C"/>
    <w:rsid w:val="00E32DFF"/>
    <w:rsid w:val="00E32E4F"/>
    <w:rsid w:val="00E35E72"/>
    <w:rsid w:val="00E36DDF"/>
    <w:rsid w:val="00E42A53"/>
    <w:rsid w:val="00E436B2"/>
    <w:rsid w:val="00E4600D"/>
    <w:rsid w:val="00E47745"/>
    <w:rsid w:val="00E50218"/>
    <w:rsid w:val="00E50552"/>
    <w:rsid w:val="00E507EE"/>
    <w:rsid w:val="00E50B8B"/>
    <w:rsid w:val="00E52AEC"/>
    <w:rsid w:val="00E532AB"/>
    <w:rsid w:val="00E5342B"/>
    <w:rsid w:val="00E55B34"/>
    <w:rsid w:val="00E5634F"/>
    <w:rsid w:val="00E5783F"/>
    <w:rsid w:val="00E6225E"/>
    <w:rsid w:val="00E63695"/>
    <w:rsid w:val="00E6637E"/>
    <w:rsid w:val="00E66C08"/>
    <w:rsid w:val="00E717CE"/>
    <w:rsid w:val="00E74A62"/>
    <w:rsid w:val="00E75B19"/>
    <w:rsid w:val="00E80CD5"/>
    <w:rsid w:val="00E817D1"/>
    <w:rsid w:val="00E81F46"/>
    <w:rsid w:val="00E83792"/>
    <w:rsid w:val="00E865FB"/>
    <w:rsid w:val="00E8668D"/>
    <w:rsid w:val="00E92A2D"/>
    <w:rsid w:val="00E95813"/>
    <w:rsid w:val="00EA2347"/>
    <w:rsid w:val="00EA2F3F"/>
    <w:rsid w:val="00EA505E"/>
    <w:rsid w:val="00EA510C"/>
    <w:rsid w:val="00EA7497"/>
    <w:rsid w:val="00EA77ED"/>
    <w:rsid w:val="00EA78A0"/>
    <w:rsid w:val="00EB2E4A"/>
    <w:rsid w:val="00EB4047"/>
    <w:rsid w:val="00EB41DE"/>
    <w:rsid w:val="00EB441E"/>
    <w:rsid w:val="00EB4621"/>
    <w:rsid w:val="00EB5545"/>
    <w:rsid w:val="00EB5844"/>
    <w:rsid w:val="00EB62C1"/>
    <w:rsid w:val="00EB64F6"/>
    <w:rsid w:val="00EB6734"/>
    <w:rsid w:val="00EB6E77"/>
    <w:rsid w:val="00EC4DB6"/>
    <w:rsid w:val="00EC5AE2"/>
    <w:rsid w:val="00EC6262"/>
    <w:rsid w:val="00EC636B"/>
    <w:rsid w:val="00EC6BED"/>
    <w:rsid w:val="00ED52B9"/>
    <w:rsid w:val="00ED571D"/>
    <w:rsid w:val="00ED5BBD"/>
    <w:rsid w:val="00ED5BDF"/>
    <w:rsid w:val="00ED66AD"/>
    <w:rsid w:val="00ED7ED9"/>
    <w:rsid w:val="00EE0C51"/>
    <w:rsid w:val="00EE2153"/>
    <w:rsid w:val="00EE2816"/>
    <w:rsid w:val="00EE367F"/>
    <w:rsid w:val="00EE3740"/>
    <w:rsid w:val="00EE399F"/>
    <w:rsid w:val="00EE5156"/>
    <w:rsid w:val="00EF106E"/>
    <w:rsid w:val="00EF112A"/>
    <w:rsid w:val="00EF29FB"/>
    <w:rsid w:val="00EF36FF"/>
    <w:rsid w:val="00EF58EF"/>
    <w:rsid w:val="00F005D5"/>
    <w:rsid w:val="00F0227B"/>
    <w:rsid w:val="00F0390D"/>
    <w:rsid w:val="00F03D7C"/>
    <w:rsid w:val="00F07346"/>
    <w:rsid w:val="00F1010D"/>
    <w:rsid w:val="00F10C43"/>
    <w:rsid w:val="00F10C90"/>
    <w:rsid w:val="00F15D11"/>
    <w:rsid w:val="00F21050"/>
    <w:rsid w:val="00F210BC"/>
    <w:rsid w:val="00F21DB3"/>
    <w:rsid w:val="00F22337"/>
    <w:rsid w:val="00F225F9"/>
    <w:rsid w:val="00F2299C"/>
    <w:rsid w:val="00F24AAE"/>
    <w:rsid w:val="00F273B1"/>
    <w:rsid w:val="00F276B0"/>
    <w:rsid w:val="00F30C93"/>
    <w:rsid w:val="00F31235"/>
    <w:rsid w:val="00F31301"/>
    <w:rsid w:val="00F31541"/>
    <w:rsid w:val="00F33C1D"/>
    <w:rsid w:val="00F34BE4"/>
    <w:rsid w:val="00F37059"/>
    <w:rsid w:val="00F4059C"/>
    <w:rsid w:val="00F41185"/>
    <w:rsid w:val="00F436E7"/>
    <w:rsid w:val="00F459D9"/>
    <w:rsid w:val="00F45F45"/>
    <w:rsid w:val="00F5195C"/>
    <w:rsid w:val="00F530F1"/>
    <w:rsid w:val="00F53688"/>
    <w:rsid w:val="00F56DF0"/>
    <w:rsid w:val="00F57145"/>
    <w:rsid w:val="00F622C0"/>
    <w:rsid w:val="00F62952"/>
    <w:rsid w:val="00F6424E"/>
    <w:rsid w:val="00F651DA"/>
    <w:rsid w:val="00F67630"/>
    <w:rsid w:val="00F72790"/>
    <w:rsid w:val="00F75CA0"/>
    <w:rsid w:val="00F77AF3"/>
    <w:rsid w:val="00F77E4D"/>
    <w:rsid w:val="00F80AAE"/>
    <w:rsid w:val="00F80B1A"/>
    <w:rsid w:val="00F81752"/>
    <w:rsid w:val="00F81CE4"/>
    <w:rsid w:val="00F828F1"/>
    <w:rsid w:val="00F842D7"/>
    <w:rsid w:val="00F93C09"/>
    <w:rsid w:val="00F9422F"/>
    <w:rsid w:val="00F96BC0"/>
    <w:rsid w:val="00F9721C"/>
    <w:rsid w:val="00FA2EA3"/>
    <w:rsid w:val="00FA4A34"/>
    <w:rsid w:val="00FA4D57"/>
    <w:rsid w:val="00FA67B0"/>
    <w:rsid w:val="00FA6BD7"/>
    <w:rsid w:val="00FA7A79"/>
    <w:rsid w:val="00FB02EC"/>
    <w:rsid w:val="00FB1F6D"/>
    <w:rsid w:val="00FB3535"/>
    <w:rsid w:val="00FB4011"/>
    <w:rsid w:val="00FB7AE8"/>
    <w:rsid w:val="00FC1D93"/>
    <w:rsid w:val="00FC1F6C"/>
    <w:rsid w:val="00FC2AB2"/>
    <w:rsid w:val="00FC42F5"/>
    <w:rsid w:val="00FC6498"/>
    <w:rsid w:val="00FC70D4"/>
    <w:rsid w:val="00FC7912"/>
    <w:rsid w:val="00FC7D74"/>
    <w:rsid w:val="00FD1303"/>
    <w:rsid w:val="00FD1725"/>
    <w:rsid w:val="00FD282E"/>
    <w:rsid w:val="00FD5F76"/>
    <w:rsid w:val="00FD6596"/>
    <w:rsid w:val="00FE2E6C"/>
    <w:rsid w:val="00FE3EBC"/>
    <w:rsid w:val="00FE45B9"/>
    <w:rsid w:val="00FE494F"/>
    <w:rsid w:val="00FE6B4B"/>
    <w:rsid w:val="00FE6D95"/>
    <w:rsid w:val="00FE71A8"/>
    <w:rsid w:val="00FF04B5"/>
    <w:rsid w:val="00FF1603"/>
    <w:rsid w:val="00FF3C0C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35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63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F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635C"/>
  </w:style>
  <w:style w:type="paragraph" w:styleId="Pieddepage">
    <w:name w:val="footer"/>
    <w:basedOn w:val="Normal"/>
    <w:link w:val="PieddepageCar"/>
    <w:uiPriority w:val="99"/>
    <w:unhideWhenUsed/>
    <w:rsid w:val="003F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Amatte</dc:creator>
  <cp:lastModifiedBy>Amatte</cp:lastModifiedBy>
  <cp:revision>1</cp:revision>
  <dcterms:created xsi:type="dcterms:W3CDTF">2013-01-20T04:35:00Z</dcterms:created>
  <dcterms:modified xsi:type="dcterms:W3CDTF">2013-01-20T04:47:00Z</dcterms:modified>
</cp:coreProperties>
</file>