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362EE" w14:textId="77777777" w:rsidR="002D1CB6" w:rsidRDefault="002D1CB6" w:rsidP="009354FD">
      <w:pPr>
        <w:ind w:left="-851"/>
        <w:jc w:val="center"/>
        <w:rPr>
          <w:rFonts w:ascii="Cambria" w:hAnsi="Cambria"/>
          <w:b/>
          <w:sz w:val="18"/>
          <w:szCs w:val="18"/>
        </w:rPr>
      </w:pPr>
    </w:p>
    <w:p w14:paraId="33271CF4" w14:textId="7DC2E078" w:rsidR="00937685" w:rsidRPr="000E687C" w:rsidRDefault="009C59B0" w:rsidP="000E687C">
      <w:pPr>
        <w:ind w:left="-851"/>
        <w:jc w:val="center"/>
        <w:rPr>
          <w:rFonts w:ascii="Cambria" w:hAnsi="Cambria"/>
          <w:b/>
        </w:rPr>
      </w:pPr>
      <w:r w:rsidRPr="00937685">
        <w:rPr>
          <w:rFonts w:ascii="Cambria" w:hAnsi="Cambria"/>
          <w:b/>
        </w:rPr>
        <w:t xml:space="preserve">DIPLOME NATIONAL DU BREVET : </w:t>
      </w:r>
      <w:r w:rsidR="00694C75">
        <w:rPr>
          <w:rFonts w:ascii="Cambria" w:hAnsi="Cambria"/>
          <w:b/>
        </w:rPr>
        <w:t xml:space="preserve">FICHE </w:t>
      </w:r>
      <w:r w:rsidR="00B9719A" w:rsidRPr="00937685">
        <w:rPr>
          <w:rFonts w:ascii="Cambria" w:hAnsi="Cambria"/>
          <w:b/>
        </w:rPr>
        <w:t>BADMINTON</w:t>
      </w:r>
      <w:r w:rsidR="00D5410E">
        <w:rPr>
          <w:rFonts w:ascii="Cambria" w:hAnsi="Cambria"/>
          <w:b/>
        </w:rPr>
        <w:t xml:space="preserve"> DU GREPSNC</w:t>
      </w:r>
      <w:bookmarkStart w:id="0" w:name="_GoBack"/>
      <w:bookmarkEnd w:id="0"/>
    </w:p>
    <w:p w14:paraId="7E8E83F8" w14:textId="77777777" w:rsidR="001055F1" w:rsidRPr="006A10E1" w:rsidRDefault="001055F1" w:rsidP="00E1505E">
      <w:pPr>
        <w:rPr>
          <w:rFonts w:ascii="Cambria" w:hAnsi="Cambria"/>
          <w:b/>
          <w:sz w:val="18"/>
          <w:szCs w:val="18"/>
        </w:rPr>
      </w:pPr>
    </w:p>
    <w:tbl>
      <w:tblPr>
        <w:tblStyle w:val="Grille"/>
        <w:tblpPr w:leftFromText="141" w:rightFromText="141" w:vertAnchor="text" w:horzAnchor="page" w:tblpX="614" w:tblpY="-201"/>
        <w:tblW w:w="25716" w:type="dxa"/>
        <w:tblLook w:val="04A0" w:firstRow="1" w:lastRow="0" w:firstColumn="1" w:lastColumn="0" w:noHBand="0" w:noVBand="1"/>
      </w:tblPr>
      <w:tblGrid>
        <w:gridCol w:w="1983"/>
        <w:gridCol w:w="3370"/>
        <w:gridCol w:w="10206"/>
        <w:gridCol w:w="10157"/>
      </w:tblGrid>
      <w:tr w:rsidR="00266F1F" w:rsidRPr="006A10E1" w14:paraId="6F3F43DD" w14:textId="77777777" w:rsidTr="00D5410E">
        <w:trPr>
          <w:trHeight w:val="263"/>
        </w:trPr>
        <w:tc>
          <w:tcPr>
            <w:tcW w:w="5353" w:type="dxa"/>
            <w:gridSpan w:val="2"/>
            <w:shd w:val="clear" w:color="auto" w:fill="CCC0D9" w:themeFill="accent4" w:themeFillTint="66"/>
          </w:tcPr>
          <w:p w14:paraId="3C69BE4D" w14:textId="77777777" w:rsidR="00266F1F" w:rsidRPr="00937685" w:rsidRDefault="00266F1F" w:rsidP="00216871">
            <w:pPr>
              <w:jc w:val="center"/>
              <w:rPr>
                <w:rFonts w:ascii="Cambria" w:hAnsi="Cambria"/>
                <w:b/>
              </w:rPr>
            </w:pPr>
            <w:r w:rsidRPr="00937685">
              <w:rPr>
                <w:rFonts w:ascii="Cambria" w:hAnsi="Cambria"/>
                <w:b/>
              </w:rPr>
              <w:t>Compétence attendue de Niveau 2</w:t>
            </w:r>
          </w:p>
        </w:tc>
        <w:tc>
          <w:tcPr>
            <w:tcW w:w="10206" w:type="dxa"/>
            <w:shd w:val="clear" w:color="auto" w:fill="CCC0D9" w:themeFill="accent4" w:themeFillTint="66"/>
          </w:tcPr>
          <w:p w14:paraId="3FB65788" w14:textId="77777777" w:rsidR="00266F1F" w:rsidRPr="00937685" w:rsidRDefault="00266F1F" w:rsidP="00216871">
            <w:pPr>
              <w:jc w:val="center"/>
              <w:rPr>
                <w:rFonts w:ascii="Cambria" w:hAnsi="Cambria"/>
                <w:b/>
              </w:rPr>
            </w:pPr>
            <w:r w:rsidRPr="00937685">
              <w:rPr>
                <w:rFonts w:ascii="Cambria" w:hAnsi="Cambria" w:cs="Arial Narrow"/>
                <w:b/>
                <w:bCs/>
              </w:rPr>
              <w:t>Principes d’élaboration de l’épreuve</w:t>
            </w:r>
          </w:p>
        </w:tc>
        <w:tc>
          <w:tcPr>
            <w:tcW w:w="10157" w:type="dxa"/>
            <w:vMerge w:val="restart"/>
            <w:tcBorders>
              <w:top w:val="nil"/>
            </w:tcBorders>
            <w:shd w:val="clear" w:color="auto" w:fill="auto"/>
          </w:tcPr>
          <w:p w14:paraId="5148C1CA" w14:textId="77777777" w:rsidR="00266F1F" w:rsidRPr="006A10E1" w:rsidRDefault="00266F1F" w:rsidP="00216871">
            <w:pPr>
              <w:jc w:val="center"/>
              <w:rPr>
                <w:rFonts w:ascii="Cambria" w:hAnsi="Cambria" w:cs="Arial Narrow"/>
                <w:b/>
                <w:bCs/>
                <w:sz w:val="18"/>
                <w:szCs w:val="18"/>
              </w:rPr>
            </w:pPr>
          </w:p>
        </w:tc>
      </w:tr>
      <w:tr w:rsidR="00266F1F" w:rsidRPr="00715E06" w14:paraId="0B9D3A3C" w14:textId="77777777" w:rsidTr="00D5410E">
        <w:trPr>
          <w:trHeight w:val="1319"/>
        </w:trPr>
        <w:tc>
          <w:tcPr>
            <w:tcW w:w="5353" w:type="dxa"/>
            <w:gridSpan w:val="2"/>
          </w:tcPr>
          <w:p w14:paraId="691B5B2F" w14:textId="77777777" w:rsidR="00266F1F" w:rsidRPr="000E687C" w:rsidRDefault="00266F1F" w:rsidP="00216871">
            <w:pPr>
              <w:autoSpaceDE w:val="0"/>
              <w:autoSpaceDN w:val="0"/>
              <w:adjustRightInd w:val="0"/>
              <w:rPr>
                <w:rFonts w:ascii="Times New Roman" w:hAnsi="Times New Roman" w:cs="Times New Roman"/>
                <w:sz w:val="20"/>
                <w:szCs w:val="20"/>
              </w:rPr>
            </w:pPr>
            <w:r w:rsidRPr="000E687C">
              <w:rPr>
                <w:rFonts w:ascii="Times New Roman" w:hAnsi="Times New Roman" w:cs="Times New Roman"/>
                <w:sz w:val="20"/>
                <w:szCs w:val="20"/>
              </w:rPr>
              <w:t>Rechercher le gain d’une rencontre en construisant le point, dès la mise en jeu du volant et en jouant intentionnellement sur la continuité ou la rupture par l’utilisation de coups et trajectoires variés. Gérer collectivement un tournoi et aider un partenaire à prendre en compte son jeu pour gagner la rencontre.</w:t>
            </w:r>
          </w:p>
        </w:tc>
        <w:tc>
          <w:tcPr>
            <w:tcW w:w="10206" w:type="dxa"/>
          </w:tcPr>
          <w:p w14:paraId="59861B79" w14:textId="7337EF1D" w:rsidR="00266F1F" w:rsidRPr="000E687C" w:rsidRDefault="00D5410E" w:rsidP="0021687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1) </w:t>
            </w:r>
            <w:r w:rsidR="00266F1F" w:rsidRPr="000E687C">
              <w:rPr>
                <w:rFonts w:ascii="Times New Roman" w:hAnsi="Times New Roman" w:cs="Times New Roman"/>
                <w:sz w:val="20"/>
                <w:szCs w:val="20"/>
              </w:rPr>
              <w:t>Matchs en simple de 15 points en poules mixtes de niveau homogène (classement effectué suite à la ronde suisse des 7 leçons précédentes). Les règles essentielles du badminton sont utilisées.</w:t>
            </w:r>
          </w:p>
          <w:p w14:paraId="08D8E566" w14:textId="43DD2AEA" w:rsidR="00266F1F" w:rsidRPr="000E687C" w:rsidRDefault="00D5410E" w:rsidP="000E687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2) </w:t>
            </w:r>
            <w:r w:rsidR="00266F1F" w:rsidRPr="000E687C">
              <w:rPr>
                <w:rFonts w:ascii="Times New Roman" w:hAnsi="Times New Roman" w:cs="Times New Roman"/>
                <w:sz w:val="20"/>
                <w:szCs w:val="20"/>
              </w:rPr>
              <w:t>Afin d’améliorer l’atteinte de la compétence, les poules seront mélangées lors de la 2</w:t>
            </w:r>
            <w:r w:rsidR="00266F1F" w:rsidRPr="000E687C">
              <w:rPr>
                <w:rFonts w:ascii="Times New Roman" w:hAnsi="Times New Roman" w:cs="Times New Roman"/>
                <w:sz w:val="20"/>
                <w:szCs w:val="20"/>
                <w:vertAlign w:val="superscript"/>
              </w:rPr>
              <w:t>e</w:t>
            </w:r>
            <w:r w:rsidR="00266F1F" w:rsidRPr="000E687C">
              <w:rPr>
                <w:rFonts w:ascii="Times New Roman" w:hAnsi="Times New Roman" w:cs="Times New Roman"/>
                <w:sz w:val="20"/>
                <w:szCs w:val="20"/>
              </w:rPr>
              <w:t xml:space="preserve"> partie de l’évaluation (deux joueurs d’un niveau et deux joueurs d’un niveau inférieur), les deux joueurs de niveau inférieur joueront sur un demi-terrain (moins de distance à parcourir mais plus de possibilités de frappes), tandis que les joueurs de niveau supérieur joueront sur un terrain entier (plus de distance à parcourir et plus de précision dans les frappes).</w:t>
            </w:r>
            <w:r w:rsidR="00A00E6A">
              <w:rPr>
                <w:rFonts w:ascii="Times New Roman" w:hAnsi="Times New Roman" w:cs="Times New Roman"/>
                <w:sz w:val="20"/>
                <w:szCs w:val="20"/>
              </w:rPr>
              <w:t xml:space="preserve"> </w:t>
            </w:r>
            <w:r w:rsidR="00A00E6A">
              <w:rPr>
                <w:rFonts w:cs="Times New Roman"/>
                <w:sz w:val="20"/>
                <w:szCs w:val="20"/>
              </w:rPr>
              <w:t xml:space="preserve"> Le but est alors </w:t>
            </w:r>
            <w:r w:rsidR="00A00E6A">
              <w:rPr>
                <w:rFonts w:cs="Times New Roman"/>
                <w:sz w:val="20"/>
                <w:szCs w:val="20"/>
              </w:rPr>
              <w:t>d’atteindre le maximum de points à l’issue de cinq services alternés deux fois</w:t>
            </w:r>
            <w:r w:rsidR="00A00E6A">
              <w:rPr>
                <w:rFonts w:cs="Times New Roman"/>
                <w:sz w:val="20"/>
                <w:szCs w:val="20"/>
              </w:rPr>
              <w:t>, avec une pause à l’issue des dix premiers services.</w:t>
            </w:r>
          </w:p>
        </w:tc>
        <w:tc>
          <w:tcPr>
            <w:tcW w:w="10157" w:type="dxa"/>
            <w:vMerge/>
            <w:shd w:val="clear" w:color="auto" w:fill="auto"/>
          </w:tcPr>
          <w:p w14:paraId="03E537E0" w14:textId="77777777" w:rsidR="00266F1F" w:rsidRPr="00715E06" w:rsidRDefault="00266F1F" w:rsidP="00216871">
            <w:pPr>
              <w:autoSpaceDE w:val="0"/>
              <w:autoSpaceDN w:val="0"/>
              <w:adjustRightInd w:val="0"/>
              <w:rPr>
                <w:rFonts w:ascii="Times New Roman" w:hAnsi="Times New Roman" w:cs="Times New Roman"/>
              </w:rPr>
            </w:pPr>
          </w:p>
        </w:tc>
      </w:tr>
      <w:tr w:rsidR="00266F1F" w:rsidRPr="00715E06" w14:paraId="230A8FD8" w14:textId="77777777" w:rsidTr="00266F1F">
        <w:trPr>
          <w:trHeight w:val="691"/>
        </w:trPr>
        <w:tc>
          <w:tcPr>
            <w:tcW w:w="15559" w:type="dxa"/>
            <w:gridSpan w:val="3"/>
          </w:tcPr>
          <w:p w14:paraId="29CFC991" w14:textId="77777777" w:rsidR="00266F1F" w:rsidRPr="000E687C" w:rsidRDefault="00266F1F" w:rsidP="00216871">
            <w:pPr>
              <w:autoSpaceDE w:val="0"/>
              <w:autoSpaceDN w:val="0"/>
              <w:adjustRightInd w:val="0"/>
              <w:jc w:val="both"/>
              <w:rPr>
                <w:rFonts w:ascii="Times New Roman" w:hAnsi="Times New Roman" w:cs="Times New Roman"/>
                <w:sz w:val="20"/>
                <w:szCs w:val="20"/>
              </w:rPr>
            </w:pPr>
            <w:r w:rsidRPr="000E687C">
              <w:rPr>
                <w:rFonts w:ascii="Times New Roman" w:hAnsi="Times New Roman" w:cs="Times New Roman"/>
                <w:b/>
                <w:sz w:val="20"/>
                <w:szCs w:val="20"/>
              </w:rPr>
              <w:t>Ce que l’on vise essentiellement :</w:t>
            </w:r>
            <w:r w:rsidRPr="000E687C">
              <w:rPr>
                <w:rFonts w:ascii="Times New Roman" w:hAnsi="Times New Roman" w:cs="Times New Roman"/>
                <w:sz w:val="20"/>
                <w:szCs w:val="20"/>
              </w:rPr>
              <w:t xml:space="preserve"> - Amener les élèves à construire des stratégies et des tact</w:t>
            </w:r>
            <w:r w:rsidR="00694C75" w:rsidRPr="000E687C">
              <w:rPr>
                <w:rFonts w:ascii="Times New Roman" w:hAnsi="Times New Roman" w:cs="Times New Roman"/>
                <w:sz w:val="20"/>
                <w:szCs w:val="20"/>
              </w:rPr>
              <w:t>iques de jeu efficaces selon leurs points forts et leurs</w:t>
            </w:r>
            <w:r w:rsidRPr="000E687C">
              <w:rPr>
                <w:rFonts w:ascii="Times New Roman" w:hAnsi="Times New Roman" w:cs="Times New Roman"/>
                <w:sz w:val="20"/>
                <w:szCs w:val="20"/>
              </w:rPr>
              <w:t xml:space="preserve"> adversaire</w:t>
            </w:r>
            <w:r w:rsidR="00694C75" w:rsidRPr="000E687C">
              <w:rPr>
                <w:rFonts w:ascii="Times New Roman" w:hAnsi="Times New Roman" w:cs="Times New Roman"/>
                <w:sz w:val="20"/>
                <w:szCs w:val="20"/>
              </w:rPr>
              <w:t>s</w:t>
            </w:r>
            <w:r w:rsidRPr="000E687C">
              <w:rPr>
                <w:rFonts w:ascii="Times New Roman" w:hAnsi="Times New Roman" w:cs="Times New Roman"/>
                <w:sz w:val="20"/>
                <w:szCs w:val="20"/>
              </w:rPr>
              <w:t>.</w:t>
            </w:r>
          </w:p>
          <w:p w14:paraId="23749B3D" w14:textId="77777777" w:rsidR="00266F1F" w:rsidRPr="000E687C" w:rsidRDefault="00266F1F" w:rsidP="00216871">
            <w:pPr>
              <w:autoSpaceDE w:val="0"/>
              <w:autoSpaceDN w:val="0"/>
              <w:adjustRightInd w:val="0"/>
              <w:jc w:val="both"/>
              <w:rPr>
                <w:rFonts w:ascii="Times New Roman" w:hAnsi="Times New Roman" w:cs="Times New Roman"/>
                <w:sz w:val="20"/>
                <w:szCs w:val="20"/>
              </w:rPr>
            </w:pPr>
            <w:r w:rsidRPr="000E687C">
              <w:rPr>
                <w:rFonts w:ascii="Times New Roman" w:hAnsi="Times New Roman" w:cs="Times New Roman"/>
                <w:sz w:val="20"/>
                <w:szCs w:val="20"/>
              </w:rPr>
              <w:t>- Amener les élèves à vivre des émotions et des sensations dans le cadre de situations en coopération et en opposition.</w:t>
            </w:r>
          </w:p>
          <w:p w14:paraId="4B744BA6" w14:textId="77777777" w:rsidR="00266F1F" w:rsidRPr="000E687C" w:rsidRDefault="00266F1F" w:rsidP="00216871">
            <w:pPr>
              <w:autoSpaceDE w:val="0"/>
              <w:autoSpaceDN w:val="0"/>
              <w:adjustRightInd w:val="0"/>
              <w:jc w:val="both"/>
              <w:rPr>
                <w:rFonts w:ascii="Times New Roman" w:hAnsi="Times New Roman" w:cs="Times New Roman"/>
                <w:sz w:val="20"/>
                <w:szCs w:val="20"/>
              </w:rPr>
            </w:pPr>
            <w:r w:rsidRPr="000E687C">
              <w:rPr>
                <w:rFonts w:ascii="Times New Roman" w:hAnsi="Times New Roman" w:cs="Times New Roman"/>
                <w:sz w:val="20"/>
                <w:szCs w:val="20"/>
              </w:rPr>
              <w:t>- Amener les élèves à prendre en charge différentes responsabilités.</w:t>
            </w:r>
          </w:p>
        </w:tc>
        <w:tc>
          <w:tcPr>
            <w:tcW w:w="10157" w:type="dxa"/>
            <w:vMerge/>
            <w:shd w:val="clear" w:color="auto" w:fill="auto"/>
          </w:tcPr>
          <w:p w14:paraId="47870D00" w14:textId="77777777" w:rsidR="00266F1F" w:rsidRPr="00715E06" w:rsidRDefault="00266F1F" w:rsidP="00216871">
            <w:pPr>
              <w:autoSpaceDE w:val="0"/>
              <w:autoSpaceDN w:val="0"/>
              <w:adjustRightInd w:val="0"/>
              <w:jc w:val="both"/>
              <w:rPr>
                <w:rFonts w:ascii="Times New Roman" w:hAnsi="Times New Roman" w:cs="Times New Roman"/>
                <w:b/>
              </w:rPr>
            </w:pPr>
          </w:p>
        </w:tc>
      </w:tr>
      <w:tr w:rsidR="00266F1F" w:rsidRPr="00715E06" w14:paraId="119F0911" w14:textId="77777777" w:rsidTr="00266F1F">
        <w:trPr>
          <w:trHeight w:val="786"/>
        </w:trPr>
        <w:tc>
          <w:tcPr>
            <w:tcW w:w="1983" w:type="dxa"/>
          </w:tcPr>
          <w:p w14:paraId="673D18F3" w14:textId="77777777" w:rsidR="00266F1F" w:rsidRPr="000E687C" w:rsidRDefault="00266F1F" w:rsidP="00E1505E">
            <w:pPr>
              <w:widowControl w:val="0"/>
              <w:autoSpaceDE w:val="0"/>
              <w:autoSpaceDN w:val="0"/>
              <w:adjustRightInd w:val="0"/>
              <w:jc w:val="center"/>
              <w:rPr>
                <w:rFonts w:ascii="Times New Roman" w:hAnsi="Times New Roman" w:cs="Times New Roman"/>
                <w:b/>
                <w:sz w:val="20"/>
                <w:szCs w:val="20"/>
              </w:rPr>
            </w:pPr>
            <w:r w:rsidRPr="000E687C">
              <w:rPr>
                <w:rFonts w:ascii="Times New Roman" w:hAnsi="Times New Roman" w:cs="Times New Roman"/>
                <w:b/>
                <w:sz w:val="20"/>
                <w:szCs w:val="20"/>
              </w:rPr>
              <w:t>Les modes fondamentaux d’apprentissage :</w:t>
            </w:r>
          </w:p>
        </w:tc>
        <w:tc>
          <w:tcPr>
            <w:tcW w:w="13576" w:type="dxa"/>
            <w:gridSpan w:val="2"/>
          </w:tcPr>
          <w:p w14:paraId="2DF3070F" w14:textId="77777777" w:rsidR="00266F1F" w:rsidRPr="000E687C" w:rsidRDefault="00266F1F" w:rsidP="00216871">
            <w:pPr>
              <w:widowControl w:val="0"/>
              <w:autoSpaceDE w:val="0"/>
              <w:autoSpaceDN w:val="0"/>
              <w:adjustRightInd w:val="0"/>
              <w:rPr>
                <w:rFonts w:ascii="Times New Roman" w:hAnsi="Times New Roman" w:cs="Times New Roman"/>
                <w:sz w:val="20"/>
                <w:szCs w:val="20"/>
              </w:rPr>
            </w:pPr>
            <w:r w:rsidRPr="000E687C">
              <w:rPr>
                <w:rFonts w:ascii="Times New Roman" w:hAnsi="Times New Roman" w:cs="Times New Roman"/>
                <w:b/>
                <w:sz w:val="20"/>
                <w:szCs w:val="20"/>
              </w:rPr>
              <w:t>Réaliser :</w:t>
            </w:r>
            <w:r w:rsidRPr="000E687C">
              <w:rPr>
                <w:rFonts w:ascii="Times New Roman" w:hAnsi="Times New Roman" w:cs="Times New Roman"/>
                <w:sz w:val="20"/>
                <w:szCs w:val="20"/>
              </w:rPr>
              <w:t xml:space="preserve"> Se déplacer (inhabituellement), Se rééquilibrer (pour frapper), Communiquer (avec son partenaire, son adversaire, l’arbitre).</w:t>
            </w:r>
          </w:p>
          <w:p w14:paraId="5F6289B0" w14:textId="77777777" w:rsidR="00266F1F" w:rsidRPr="000E687C" w:rsidRDefault="00266F1F" w:rsidP="00216871">
            <w:pPr>
              <w:widowControl w:val="0"/>
              <w:autoSpaceDE w:val="0"/>
              <w:autoSpaceDN w:val="0"/>
              <w:adjustRightInd w:val="0"/>
              <w:rPr>
                <w:rFonts w:ascii="Times New Roman" w:hAnsi="Times New Roman" w:cs="Times New Roman"/>
                <w:sz w:val="20"/>
                <w:szCs w:val="20"/>
              </w:rPr>
            </w:pPr>
            <w:r w:rsidRPr="000E687C">
              <w:rPr>
                <w:rFonts w:ascii="Times New Roman" w:hAnsi="Times New Roman" w:cs="Times New Roman"/>
                <w:b/>
                <w:sz w:val="20"/>
                <w:szCs w:val="20"/>
              </w:rPr>
              <w:t>S’investir :</w:t>
            </w:r>
            <w:r w:rsidRPr="000E687C">
              <w:rPr>
                <w:rFonts w:ascii="Times New Roman" w:hAnsi="Times New Roman" w:cs="Times New Roman"/>
                <w:sz w:val="20"/>
                <w:szCs w:val="20"/>
              </w:rPr>
              <w:t xml:space="preserve"> Coopérer (depuis le début du cours jusqu’à la fin), S’impliquer (</w:t>
            </w:r>
            <w:proofErr w:type="spellStart"/>
            <w:r w:rsidRPr="000E687C">
              <w:rPr>
                <w:rFonts w:ascii="Times New Roman" w:hAnsi="Times New Roman" w:cs="Times New Roman"/>
                <w:sz w:val="20"/>
                <w:szCs w:val="20"/>
              </w:rPr>
              <w:t>qq</w:t>
            </w:r>
            <w:proofErr w:type="spellEnd"/>
            <w:r w:rsidRPr="000E687C">
              <w:rPr>
                <w:rFonts w:ascii="Times New Roman" w:hAnsi="Times New Roman" w:cs="Times New Roman"/>
                <w:sz w:val="20"/>
                <w:szCs w:val="20"/>
              </w:rPr>
              <w:t xml:space="preserve"> soit la situation), Respecter (soi, les autres et le matériel).</w:t>
            </w:r>
          </w:p>
          <w:p w14:paraId="62490A77" w14:textId="77777777" w:rsidR="00266F1F" w:rsidRPr="000E687C" w:rsidRDefault="00266F1F" w:rsidP="00216871">
            <w:pPr>
              <w:autoSpaceDE w:val="0"/>
              <w:autoSpaceDN w:val="0"/>
              <w:adjustRightInd w:val="0"/>
              <w:rPr>
                <w:rFonts w:ascii="Times New Roman" w:hAnsi="Times New Roman" w:cs="Times New Roman"/>
                <w:sz w:val="20"/>
                <w:szCs w:val="20"/>
              </w:rPr>
            </w:pPr>
            <w:r w:rsidRPr="000E687C">
              <w:rPr>
                <w:rFonts w:ascii="Times New Roman" w:hAnsi="Times New Roman" w:cs="Times New Roman"/>
                <w:b/>
                <w:sz w:val="20"/>
                <w:szCs w:val="20"/>
              </w:rPr>
              <w:t>Penser :</w:t>
            </w:r>
            <w:r w:rsidRPr="000E687C">
              <w:rPr>
                <w:rFonts w:ascii="Times New Roman" w:hAnsi="Times New Roman" w:cs="Times New Roman"/>
                <w:sz w:val="20"/>
                <w:szCs w:val="20"/>
              </w:rPr>
              <w:t xml:space="preserve"> Observer, Raisonner, Se projeter, Inventer : avant, pendant et après l’action.</w:t>
            </w:r>
          </w:p>
        </w:tc>
        <w:tc>
          <w:tcPr>
            <w:tcW w:w="10157" w:type="dxa"/>
            <w:vMerge/>
            <w:tcBorders>
              <w:bottom w:val="nil"/>
            </w:tcBorders>
            <w:shd w:val="clear" w:color="auto" w:fill="auto"/>
          </w:tcPr>
          <w:p w14:paraId="272355CB" w14:textId="77777777" w:rsidR="00266F1F" w:rsidRPr="00715E06" w:rsidRDefault="00266F1F" w:rsidP="00216871">
            <w:pPr>
              <w:autoSpaceDE w:val="0"/>
              <w:autoSpaceDN w:val="0"/>
              <w:adjustRightInd w:val="0"/>
              <w:jc w:val="both"/>
              <w:rPr>
                <w:rFonts w:ascii="Times New Roman" w:hAnsi="Times New Roman" w:cs="Times New Roman"/>
                <w:b/>
              </w:rPr>
            </w:pPr>
          </w:p>
        </w:tc>
      </w:tr>
    </w:tbl>
    <w:tbl>
      <w:tblPr>
        <w:tblStyle w:val="Grille"/>
        <w:tblpPr w:leftFromText="141" w:rightFromText="141" w:vertAnchor="text" w:horzAnchor="page" w:tblpX="626" w:tblpY="20"/>
        <w:tblW w:w="15701" w:type="dxa"/>
        <w:tblLook w:val="04A0" w:firstRow="1" w:lastRow="0" w:firstColumn="1" w:lastColumn="0" w:noHBand="0" w:noVBand="1"/>
      </w:tblPr>
      <w:tblGrid>
        <w:gridCol w:w="857"/>
        <w:gridCol w:w="2937"/>
        <w:gridCol w:w="2268"/>
        <w:gridCol w:w="2977"/>
        <w:gridCol w:w="3260"/>
        <w:gridCol w:w="3402"/>
      </w:tblGrid>
      <w:tr w:rsidR="006A10E1" w:rsidRPr="00715E06" w14:paraId="05FDB1C7" w14:textId="77777777" w:rsidTr="002D7AE4">
        <w:tc>
          <w:tcPr>
            <w:tcW w:w="857" w:type="dxa"/>
            <w:shd w:val="clear" w:color="auto" w:fill="CCC0D9" w:themeFill="accent4" w:themeFillTint="66"/>
            <w:vAlign w:val="center"/>
          </w:tcPr>
          <w:p w14:paraId="1D2B8D1F" w14:textId="77777777" w:rsidR="006A10E1" w:rsidRPr="00715E06" w:rsidRDefault="006A10E1" w:rsidP="00D46367">
            <w:pPr>
              <w:jc w:val="center"/>
              <w:rPr>
                <w:rFonts w:ascii="Times New Roman" w:hAnsi="Times New Roman" w:cs="Times New Roman"/>
                <w:b/>
              </w:rPr>
            </w:pPr>
            <w:r w:rsidRPr="00715E06">
              <w:rPr>
                <w:rFonts w:ascii="Times New Roman" w:hAnsi="Times New Roman" w:cs="Times New Roman"/>
                <w:b/>
              </w:rPr>
              <w:t>Points</w:t>
            </w:r>
          </w:p>
        </w:tc>
        <w:tc>
          <w:tcPr>
            <w:tcW w:w="2937" w:type="dxa"/>
            <w:shd w:val="clear" w:color="auto" w:fill="CCC0D9" w:themeFill="accent4" w:themeFillTint="66"/>
            <w:vAlign w:val="center"/>
          </w:tcPr>
          <w:p w14:paraId="2AD19DBA" w14:textId="77777777" w:rsidR="006A10E1" w:rsidRPr="00715E06" w:rsidRDefault="006A10E1" w:rsidP="00D46367">
            <w:pPr>
              <w:jc w:val="center"/>
              <w:rPr>
                <w:rFonts w:ascii="Times New Roman" w:hAnsi="Times New Roman" w:cs="Times New Roman"/>
                <w:b/>
              </w:rPr>
            </w:pPr>
            <w:r w:rsidRPr="00715E06">
              <w:rPr>
                <w:rFonts w:ascii="Times New Roman" w:hAnsi="Times New Roman" w:cs="Times New Roman"/>
                <w:b/>
              </w:rPr>
              <w:t>Eléments à évaluer Indicateur de compétence</w:t>
            </w:r>
          </w:p>
        </w:tc>
        <w:tc>
          <w:tcPr>
            <w:tcW w:w="11907" w:type="dxa"/>
            <w:gridSpan w:val="4"/>
            <w:shd w:val="clear" w:color="auto" w:fill="CCC0D9" w:themeFill="accent4" w:themeFillTint="66"/>
          </w:tcPr>
          <w:p w14:paraId="469CBCA4" w14:textId="77777777" w:rsidR="006A10E1" w:rsidRPr="00715E06" w:rsidRDefault="009E2E45" w:rsidP="00D46367">
            <w:pPr>
              <w:rPr>
                <w:rFonts w:ascii="Times New Roman" w:hAnsi="Times New Roman" w:cs="Times New Roman"/>
                <w:b/>
              </w:rPr>
            </w:pPr>
            <w:r>
              <w:rPr>
                <w:rFonts w:ascii="Times New Roman" w:hAnsi="Times New Roman" w:cs="Times New Roman"/>
                <w:b/>
              </w:rPr>
              <w:t xml:space="preserve">0                                             </w:t>
            </w:r>
            <w:r w:rsidR="00AA12C1">
              <w:rPr>
                <w:rFonts w:ascii="Times New Roman" w:hAnsi="Times New Roman" w:cs="Times New Roman"/>
                <w:b/>
              </w:rPr>
              <w:t xml:space="preserve">      </w:t>
            </w:r>
            <w:r>
              <w:rPr>
                <w:rFonts w:ascii="Times New Roman" w:hAnsi="Times New Roman" w:cs="Times New Roman"/>
                <w:b/>
              </w:rPr>
              <w:t xml:space="preserve"> </w:t>
            </w:r>
            <w:r w:rsidR="006A10E1" w:rsidRPr="00715E06">
              <w:rPr>
                <w:rFonts w:ascii="Times New Roman" w:hAnsi="Times New Roman" w:cs="Times New Roman"/>
                <w:b/>
              </w:rPr>
              <w:t xml:space="preserve">Degrés d’acquisition du niveau 2 de compétence     </w:t>
            </w:r>
            <w:r w:rsidR="00F01A35">
              <w:rPr>
                <w:rFonts w:ascii="Times New Roman" w:hAnsi="Times New Roman" w:cs="Times New Roman"/>
                <w:b/>
              </w:rPr>
              <w:t xml:space="preserve">                         </w:t>
            </w:r>
            <w:r w:rsidR="00AA12C1">
              <w:rPr>
                <w:rFonts w:ascii="Times New Roman" w:hAnsi="Times New Roman" w:cs="Times New Roman"/>
                <w:b/>
              </w:rPr>
              <w:t xml:space="preserve">                         </w:t>
            </w:r>
            <w:r w:rsidR="00F01A35">
              <w:rPr>
                <w:rFonts w:ascii="Times New Roman" w:hAnsi="Times New Roman" w:cs="Times New Roman"/>
                <w:b/>
              </w:rPr>
              <w:t>20</w:t>
            </w:r>
            <w:r w:rsidR="006A10E1" w:rsidRPr="00715E06">
              <w:rPr>
                <w:rFonts w:ascii="Times New Roman" w:hAnsi="Times New Roman" w:cs="Times New Roman"/>
                <w:b/>
              </w:rPr>
              <w:t xml:space="preserve">      </w:t>
            </w:r>
            <w:r w:rsidR="003A5F04" w:rsidRPr="00715E06">
              <w:rPr>
                <w:rFonts w:ascii="Times New Roman" w:hAnsi="Times New Roman" w:cs="Times New Roman"/>
                <w:b/>
              </w:rPr>
              <w:t xml:space="preserve">                 </w:t>
            </w:r>
            <w:r w:rsidR="006A10E1" w:rsidRPr="00715E06">
              <w:rPr>
                <w:rFonts w:ascii="Times New Roman" w:hAnsi="Times New Roman" w:cs="Times New Roman"/>
                <w:b/>
              </w:rPr>
              <w:t xml:space="preserve">                         </w:t>
            </w:r>
            <w:r w:rsidR="00F01A35">
              <w:rPr>
                <w:rFonts w:ascii="Times New Roman" w:hAnsi="Times New Roman" w:cs="Times New Roman"/>
                <w:b/>
              </w:rPr>
              <w:t xml:space="preserve">   </w:t>
            </w:r>
          </w:p>
        </w:tc>
      </w:tr>
      <w:tr w:rsidR="002D7AE4" w:rsidRPr="00715E06" w14:paraId="07C1BBDE" w14:textId="77777777" w:rsidTr="002D7AE4">
        <w:trPr>
          <w:trHeight w:val="520"/>
        </w:trPr>
        <w:tc>
          <w:tcPr>
            <w:tcW w:w="857" w:type="dxa"/>
            <w:vMerge w:val="restart"/>
            <w:vAlign w:val="center"/>
          </w:tcPr>
          <w:p w14:paraId="7099DCBB" w14:textId="77777777" w:rsidR="00D644F9" w:rsidRPr="000E687C" w:rsidRDefault="00D644F9" w:rsidP="00D46367">
            <w:pPr>
              <w:jc w:val="center"/>
              <w:rPr>
                <w:rFonts w:ascii="Times New Roman" w:hAnsi="Times New Roman" w:cs="Times New Roman"/>
                <w:sz w:val="22"/>
                <w:szCs w:val="22"/>
              </w:rPr>
            </w:pPr>
            <w:r w:rsidRPr="000E687C">
              <w:rPr>
                <w:rFonts w:ascii="Times New Roman" w:hAnsi="Times New Roman" w:cs="Times New Roman"/>
                <w:sz w:val="22"/>
                <w:szCs w:val="22"/>
              </w:rPr>
              <w:t>8</w:t>
            </w:r>
          </w:p>
        </w:tc>
        <w:tc>
          <w:tcPr>
            <w:tcW w:w="2937" w:type="dxa"/>
            <w:vMerge w:val="restart"/>
            <w:vAlign w:val="center"/>
          </w:tcPr>
          <w:p w14:paraId="59B5F009" w14:textId="77777777" w:rsidR="00D644F9" w:rsidRPr="000E687C" w:rsidRDefault="00976208" w:rsidP="00976208">
            <w:pPr>
              <w:autoSpaceDE w:val="0"/>
              <w:autoSpaceDN w:val="0"/>
              <w:adjustRightInd w:val="0"/>
              <w:jc w:val="center"/>
              <w:rPr>
                <w:rFonts w:ascii="Times New Roman" w:hAnsi="Times New Roman" w:cs="Times New Roman"/>
                <w:sz w:val="22"/>
                <w:szCs w:val="22"/>
              </w:rPr>
            </w:pPr>
            <w:r w:rsidRPr="000E687C">
              <w:rPr>
                <w:rFonts w:ascii="Times New Roman" w:hAnsi="Times New Roman" w:cs="Times New Roman"/>
                <w:sz w:val="22"/>
                <w:szCs w:val="22"/>
              </w:rPr>
              <w:t>Efficacité dans le gain des poin</w:t>
            </w:r>
            <w:r w:rsidR="00D644F9" w:rsidRPr="000E687C">
              <w:rPr>
                <w:rFonts w:ascii="Times New Roman" w:hAnsi="Times New Roman" w:cs="Times New Roman"/>
                <w:sz w:val="22"/>
                <w:szCs w:val="22"/>
              </w:rPr>
              <w:t>ts</w:t>
            </w:r>
          </w:p>
          <w:p w14:paraId="33C67E15" w14:textId="77777777" w:rsidR="00D644F9" w:rsidRPr="000E687C" w:rsidRDefault="00D644F9" w:rsidP="00976208">
            <w:pPr>
              <w:autoSpaceDE w:val="0"/>
              <w:autoSpaceDN w:val="0"/>
              <w:adjustRightInd w:val="0"/>
              <w:jc w:val="center"/>
              <w:rPr>
                <w:rFonts w:ascii="Times New Roman" w:hAnsi="Times New Roman" w:cs="Times New Roman"/>
                <w:sz w:val="22"/>
                <w:szCs w:val="22"/>
              </w:rPr>
            </w:pPr>
            <w:r w:rsidRPr="000E687C">
              <w:rPr>
                <w:rFonts w:ascii="Times New Roman" w:hAnsi="Times New Roman" w:cs="Times New Roman"/>
                <w:sz w:val="22"/>
                <w:szCs w:val="22"/>
              </w:rPr>
              <w:t>et des rencontres</w:t>
            </w:r>
            <w:r w:rsidR="00976208" w:rsidRPr="000E687C">
              <w:rPr>
                <w:rFonts w:ascii="Times New Roman" w:hAnsi="Times New Roman" w:cs="Times New Roman"/>
                <w:sz w:val="22"/>
                <w:szCs w:val="22"/>
              </w:rPr>
              <w:t xml:space="preserve"> </w:t>
            </w:r>
            <w:r w:rsidRPr="000E687C">
              <w:rPr>
                <w:rFonts w:ascii="Times New Roman" w:hAnsi="Times New Roman" w:cs="Times New Roman"/>
                <w:bCs/>
                <w:iCs/>
                <w:sz w:val="22"/>
                <w:szCs w:val="22"/>
              </w:rPr>
              <w:t>6 pts</w:t>
            </w:r>
          </w:p>
          <w:p w14:paraId="60DFCC49" w14:textId="77777777" w:rsidR="00D644F9" w:rsidRPr="000E687C" w:rsidRDefault="00D644F9" w:rsidP="00976208">
            <w:pPr>
              <w:rPr>
                <w:rFonts w:ascii="Times New Roman" w:hAnsi="Times New Roman" w:cs="Times New Roman"/>
                <w:sz w:val="22"/>
                <w:szCs w:val="22"/>
              </w:rPr>
            </w:pPr>
            <w:r w:rsidRPr="000E687C">
              <w:rPr>
                <w:rFonts w:ascii="Times New Roman" w:hAnsi="Times New Roman" w:cs="Times New Roman"/>
                <w:sz w:val="22"/>
                <w:szCs w:val="22"/>
              </w:rPr>
              <w:t xml:space="preserve">Gains des matchs </w:t>
            </w:r>
            <w:r w:rsidRPr="000E687C">
              <w:rPr>
                <w:rFonts w:ascii="Times New Roman" w:hAnsi="Times New Roman" w:cs="Times New Roman"/>
                <w:bCs/>
                <w:iCs/>
                <w:sz w:val="22"/>
                <w:szCs w:val="22"/>
              </w:rPr>
              <w:t>sur 2 pts</w:t>
            </w:r>
          </w:p>
        </w:tc>
        <w:tc>
          <w:tcPr>
            <w:tcW w:w="2268" w:type="dxa"/>
          </w:tcPr>
          <w:p w14:paraId="04ACF280" w14:textId="77777777" w:rsidR="00D644F9" w:rsidRPr="000E687C" w:rsidRDefault="00761055" w:rsidP="00761055">
            <w:pPr>
              <w:jc w:val="center"/>
              <w:rPr>
                <w:rFonts w:ascii="Times New Roman" w:hAnsi="Times New Roman" w:cs="Times New Roman"/>
                <w:sz w:val="22"/>
                <w:szCs w:val="22"/>
              </w:rPr>
            </w:pPr>
            <w:r w:rsidRPr="000E687C">
              <w:rPr>
                <w:rFonts w:ascii="Times New Roman" w:hAnsi="Times New Roman" w:cs="Times New Roman"/>
                <w:sz w:val="22"/>
                <w:szCs w:val="22"/>
              </w:rPr>
              <w:t>6eme et 7eme poule maximum 1 pt</w:t>
            </w:r>
          </w:p>
        </w:tc>
        <w:tc>
          <w:tcPr>
            <w:tcW w:w="2977" w:type="dxa"/>
          </w:tcPr>
          <w:p w14:paraId="79DFD424" w14:textId="77777777" w:rsidR="00761055" w:rsidRPr="000E687C" w:rsidRDefault="00761055" w:rsidP="00761055">
            <w:pPr>
              <w:jc w:val="center"/>
              <w:rPr>
                <w:rFonts w:ascii="Times New Roman" w:hAnsi="Times New Roman" w:cs="Times New Roman"/>
                <w:sz w:val="22"/>
                <w:szCs w:val="22"/>
              </w:rPr>
            </w:pPr>
            <w:r w:rsidRPr="000E687C">
              <w:rPr>
                <w:rFonts w:ascii="Times New Roman" w:hAnsi="Times New Roman" w:cs="Times New Roman"/>
                <w:sz w:val="22"/>
                <w:szCs w:val="22"/>
              </w:rPr>
              <w:t>5eme poule maximum 3 pts</w:t>
            </w:r>
          </w:p>
          <w:p w14:paraId="1ADA5966" w14:textId="77777777" w:rsidR="00D644F9" w:rsidRPr="000E687C" w:rsidRDefault="00761055" w:rsidP="00761055">
            <w:pPr>
              <w:jc w:val="center"/>
              <w:rPr>
                <w:rFonts w:ascii="Times New Roman" w:hAnsi="Times New Roman" w:cs="Times New Roman"/>
                <w:sz w:val="22"/>
                <w:szCs w:val="22"/>
              </w:rPr>
            </w:pPr>
            <w:r w:rsidRPr="000E687C">
              <w:rPr>
                <w:rFonts w:ascii="Times New Roman" w:hAnsi="Times New Roman" w:cs="Times New Roman"/>
                <w:sz w:val="22"/>
                <w:szCs w:val="22"/>
              </w:rPr>
              <w:t>6eme poule maximum 2 pts</w:t>
            </w:r>
          </w:p>
        </w:tc>
        <w:tc>
          <w:tcPr>
            <w:tcW w:w="3260" w:type="dxa"/>
          </w:tcPr>
          <w:p w14:paraId="45A45C52" w14:textId="77777777" w:rsidR="00761055" w:rsidRPr="000E687C" w:rsidRDefault="00761055" w:rsidP="00761055">
            <w:pPr>
              <w:jc w:val="center"/>
              <w:rPr>
                <w:rFonts w:ascii="Times New Roman" w:hAnsi="Times New Roman" w:cs="Times New Roman"/>
                <w:sz w:val="22"/>
                <w:szCs w:val="22"/>
              </w:rPr>
            </w:pPr>
            <w:r w:rsidRPr="000E687C">
              <w:rPr>
                <w:rFonts w:ascii="Times New Roman" w:hAnsi="Times New Roman" w:cs="Times New Roman"/>
                <w:sz w:val="22"/>
                <w:szCs w:val="22"/>
              </w:rPr>
              <w:t>3eme poule maximum 4 pts</w:t>
            </w:r>
          </w:p>
          <w:p w14:paraId="4D768D74" w14:textId="77777777" w:rsidR="00D644F9" w:rsidRPr="000E687C" w:rsidRDefault="00761055" w:rsidP="00761055">
            <w:pPr>
              <w:jc w:val="center"/>
              <w:rPr>
                <w:rFonts w:ascii="Times New Roman" w:hAnsi="Times New Roman" w:cs="Times New Roman"/>
                <w:sz w:val="22"/>
                <w:szCs w:val="22"/>
              </w:rPr>
            </w:pPr>
            <w:r w:rsidRPr="000E687C">
              <w:rPr>
                <w:rFonts w:ascii="Times New Roman" w:hAnsi="Times New Roman" w:cs="Times New Roman"/>
                <w:sz w:val="22"/>
                <w:szCs w:val="22"/>
              </w:rPr>
              <w:t>4eme poule maximum 3 pts</w:t>
            </w:r>
          </w:p>
        </w:tc>
        <w:tc>
          <w:tcPr>
            <w:tcW w:w="3402" w:type="dxa"/>
          </w:tcPr>
          <w:p w14:paraId="581D88E9" w14:textId="77777777" w:rsidR="00D644F9" w:rsidRPr="000E687C" w:rsidRDefault="00761055" w:rsidP="00976208">
            <w:pPr>
              <w:jc w:val="center"/>
              <w:rPr>
                <w:rFonts w:ascii="Times New Roman" w:hAnsi="Times New Roman" w:cs="Times New Roman"/>
                <w:sz w:val="22"/>
                <w:szCs w:val="22"/>
              </w:rPr>
            </w:pPr>
            <w:r w:rsidRPr="000E687C">
              <w:rPr>
                <w:rFonts w:ascii="Times New Roman" w:hAnsi="Times New Roman" w:cs="Times New Roman"/>
                <w:sz w:val="22"/>
                <w:szCs w:val="22"/>
              </w:rPr>
              <w:t>1ere poule maximum 6 pts</w:t>
            </w:r>
          </w:p>
          <w:p w14:paraId="001A3075" w14:textId="77777777" w:rsidR="00761055" w:rsidRPr="000E687C" w:rsidRDefault="00761055" w:rsidP="00976208">
            <w:pPr>
              <w:jc w:val="center"/>
              <w:rPr>
                <w:rFonts w:ascii="Times New Roman" w:hAnsi="Times New Roman" w:cs="Times New Roman"/>
                <w:sz w:val="22"/>
                <w:szCs w:val="22"/>
              </w:rPr>
            </w:pPr>
            <w:r w:rsidRPr="000E687C">
              <w:rPr>
                <w:rFonts w:ascii="Times New Roman" w:hAnsi="Times New Roman" w:cs="Times New Roman"/>
                <w:sz w:val="22"/>
                <w:szCs w:val="22"/>
              </w:rPr>
              <w:t>2eme poule maximum 5 pts</w:t>
            </w:r>
          </w:p>
        </w:tc>
      </w:tr>
      <w:tr w:rsidR="002D7AE4" w:rsidRPr="00715E06" w14:paraId="257FF8CB" w14:textId="77777777" w:rsidTr="00976208">
        <w:trPr>
          <w:trHeight w:val="563"/>
        </w:trPr>
        <w:tc>
          <w:tcPr>
            <w:tcW w:w="857" w:type="dxa"/>
            <w:vMerge/>
            <w:vAlign w:val="center"/>
          </w:tcPr>
          <w:p w14:paraId="2E50F271" w14:textId="77777777" w:rsidR="00D644F9" w:rsidRPr="000E687C" w:rsidRDefault="00D644F9" w:rsidP="00D46367">
            <w:pPr>
              <w:jc w:val="center"/>
              <w:rPr>
                <w:rFonts w:ascii="Times New Roman" w:hAnsi="Times New Roman" w:cs="Times New Roman"/>
                <w:sz w:val="22"/>
                <w:szCs w:val="22"/>
              </w:rPr>
            </w:pPr>
          </w:p>
        </w:tc>
        <w:tc>
          <w:tcPr>
            <w:tcW w:w="2937" w:type="dxa"/>
            <w:vMerge/>
            <w:vAlign w:val="center"/>
          </w:tcPr>
          <w:p w14:paraId="7271A325" w14:textId="77777777" w:rsidR="00D644F9" w:rsidRPr="000E687C" w:rsidRDefault="00D644F9" w:rsidP="00976208">
            <w:pPr>
              <w:jc w:val="center"/>
              <w:rPr>
                <w:rFonts w:ascii="Times New Roman" w:hAnsi="Times New Roman" w:cs="Times New Roman"/>
                <w:sz w:val="22"/>
                <w:szCs w:val="22"/>
              </w:rPr>
            </w:pPr>
          </w:p>
        </w:tc>
        <w:tc>
          <w:tcPr>
            <w:tcW w:w="2268" w:type="dxa"/>
          </w:tcPr>
          <w:p w14:paraId="0C8CA5B0" w14:textId="77777777" w:rsidR="00D644F9" w:rsidRPr="000E687C" w:rsidRDefault="002713C6" w:rsidP="0005538D">
            <w:pPr>
              <w:jc w:val="center"/>
              <w:rPr>
                <w:rFonts w:ascii="Times New Roman" w:hAnsi="Times New Roman" w:cs="Times New Roman"/>
                <w:sz w:val="22"/>
                <w:szCs w:val="22"/>
              </w:rPr>
            </w:pPr>
            <w:r w:rsidRPr="000E687C">
              <w:rPr>
                <w:rFonts w:ascii="Times New Roman" w:hAnsi="Times New Roman" w:cs="Times New Roman"/>
                <w:sz w:val="22"/>
                <w:szCs w:val="22"/>
              </w:rPr>
              <w:t>4e</w:t>
            </w:r>
            <w:r w:rsidR="00D644F9" w:rsidRPr="000E687C">
              <w:rPr>
                <w:rFonts w:ascii="Times New Roman" w:hAnsi="Times New Roman" w:cs="Times New Roman"/>
                <w:sz w:val="22"/>
                <w:szCs w:val="22"/>
              </w:rPr>
              <w:t xml:space="preserve"> de la poule</w:t>
            </w:r>
          </w:p>
          <w:p w14:paraId="0ABD07B7" w14:textId="77777777" w:rsidR="00D644F9" w:rsidRPr="000E687C" w:rsidRDefault="002713C6" w:rsidP="002713C6">
            <w:pPr>
              <w:jc w:val="center"/>
              <w:rPr>
                <w:rFonts w:ascii="Times New Roman" w:hAnsi="Times New Roman" w:cs="Times New Roman"/>
                <w:sz w:val="22"/>
                <w:szCs w:val="22"/>
              </w:rPr>
            </w:pPr>
            <w:r w:rsidRPr="000E687C">
              <w:rPr>
                <w:rFonts w:ascii="Times New Roman" w:hAnsi="Times New Roman" w:cs="Times New Roman"/>
                <w:sz w:val="22"/>
                <w:szCs w:val="22"/>
              </w:rPr>
              <w:t>0,5</w:t>
            </w:r>
            <w:r w:rsidR="00BF2059" w:rsidRPr="000E687C">
              <w:rPr>
                <w:rFonts w:ascii="Times New Roman" w:hAnsi="Times New Roman" w:cs="Times New Roman"/>
                <w:sz w:val="22"/>
                <w:szCs w:val="22"/>
              </w:rPr>
              <w:t xml:space="preserve"> </w:t>
            </w:r>
            <w:r w:rsidR="00D644F9" w:rsidRPr="000E687C">
              <w:rPr>
                <w:rFonts w:ascii="Times New Roman" w:hAnsi="Times New Roman" w:cs="Times New Roman"/>
                <w:sz w:val="22"/>
                <w:szCs w:val="22"/>
              </w:rPr>
              <w:t>p</w:t>
            </w:r>
            <w:r w:rsidRPr="000E687C">
              <w:rPr>
                <w:rFonts w:ascii="Times New Roman" w:hAnsi="Times New Roman" w:cs="Times New Roman"/>
                <w:sz w:val="22"/>
                <w:szCs w:val="22"/>
              </w:rPr>
              <w:t>oint</w:t>
            </w:r>
          </w:p>
        </w:tc>
        <w:tc>
          <w:tcPr>
            <w:tcW w:w="2977" w:type="dxa"/>
          </w:tcPr>
          <w:p w14:paraId="10DDA27E" w14:textId="77777777" w:rsidR="00D644F9" w:rsidRPr="000E687C" w:rsidRDefault="002713C6" w:rsidP="00D46367">
            <w:pPr>
              <w:jc w:val="center"/>
              <w:rPr>
                <w:rFonts w:ascii="Times New Roman" w:hAnsi="Times New Roman" w:cs="Times New Roman"/>
                <w:sz w:val="22"/>
                <w:szCs w:val="22"/>
              </w:rPr>
            </w:pPr>
            <w:r w:rsidRPr="000E687C">
              <w:rPr>
                <w:rFonts w:ascii="Times New Roman" w:hAnsi="Times New Roman" w:cs="Times New Roman"/>
                <w:sz w:val="22"/>
                <w:szCs w:val="22"/>
              </w:rPr>
              <w:t>3</w:t>
            </w:r>
            <w:r w:rsidR="00D644F9" w:rsidRPr="000E687C">
              <w:rPr>
                <w:rFonts w:ascii="Times New Roman" w:hAnsi="Times New Roman" w:cs="Times New Roman"/>
                <w:sz w:val="22"/>
                <w:szCs w:val="22"/>
                <w:vertAlign w:val="superscript"/>
              </w:rPr>
              <w:t>e</w:t>
            </w:r>
            <w:r w:rsidR="00D644F9" w:rsidRPr="000E687C">
              <w:rPr>
                <w:rFonts w:ascii="Times New Roman" w:hAnsi="Times New Roman" w:cs="Times New Roman"/>
                <w:sz w:val="22"/>
                <w:szCs w:val="22"/>
              </w:rPr>
              <w:t xml:space="preserve"> de la poule</w:t>
            </w:r>
          </w:p>
          <w:p w14:paraId="21AF794B" w14:textId="77777777" w:rsidR="00D644F9" w:rsidRPr="000E687C" w:rsidRDefault="002713C6" w:rsidP="00D46367">
            <w:pPr>
              <w:jc w:val="center"/>
              <w:rPr>
                <w:rFonts w:ascii="Times New Roman" w:hAnsi="Times New Roman" w:cs="Times New Roman"/>
                <w:sz w:val="22"/>
                <w:szCs w:val="22"/>
              </w:rPr>
            </w:pPr>
            <w:r w:rsidRPr="000E687C">
              <w:rPr>
                <w:rFonts w:ascii="Times New Roman" w:hAnsi="Times New Roman" w:cs="Times New Roman"/>
                <w:sz w:val="22"/>
                <w:szCs w:val="22"/>
              </w:rPr>
              <w:t>1</w:t>
            </w:r>
            <w:r w:rsidR="00D644F9" w:rsidRPr="000E687C">
              <w:rPr>
                <w:rFonts w:ascii="Times New Roman" w:hAnsi="Times New Roman" w:cs="Times New Roman"/>
                <w:sz w:val="22"/>
                <w:szCs w:val="22"/>
              </w:rPr>
              <w:t>point</w:t>
            </w:r>
          </w:p>
        </w:tc>
        <w:tc>
          <w:tcPr>
            <w:tcW w:w="3260" w:type="dxa"/>
          </w:tcPr>
          <w:p w14:paraId="63CCEA97" w14:textId="77777777" w:rsidR="00D644F9" w:rsidRPr="000E687C" w:rsidRDefault="002713C6" w:rsidP="00D46367">
            <w:pPr>
              <w:jc w:val="center"/>
              <w:rPr>
                <w:rFonts w:ascii="Times New Roman" w:hAnsi="Times New Roman" w:cs="Times New Roman"/>
                <w:sz w:val="22"/>
                <w:szCs w:val="22"/>
              </w:rPr>
            </w:pPr>
            <w:r w:rsidRPr="000E687C">
              <w:rPr>
                <w:rFonts w:ascii="Times New Roman" w:hAnsi="Times New Roman" w:cs="Times New Roman"/>
                <w:sz w:val="22"/>
                <w:szCs w:val="22"/>
              </w:rPr>
              <w:t>2</w:t>
            </w:r>
            <w:r w:rsidR="00D644F9" w:rsidRPr="000E687C">
              <w:rPr>
                <w:rFonts w:ascii="Times New Roman" w:hAnsi="Times New Roman" w:cs="Times New Roman"/>
                <w:sz w:val="22"/>
                <w:szCs w:val="22"/>
                <w:vertAlign w:val="superscript"/>
              </w:rPr>
              <w:t>e</w:t>
            </w:r>
            <w:r w:rsidR="00D644F9" w:rsidRPr="000E687C">
              <w:rPr>
                <w:rFonts w:ascii="Times New Roman" w:hAnsi="Times New Roman" w:cs="Times New Roman"/>
                <w:sz w:val="22"/>
                <w:szCs w:val="22"/>
              </w:rPr>
              <w:t xml:space="preserve"> de la poule</w:t>
            </w:r>
          </w:p>
          <w:p w14:paraId="47509379" w14:textId="77777777" w:rsidR="00D644F9" w:rsidRPr="000E687C" w:rsidRDefault="002713C6" w:rsidP="00D46367">
            <w:pPr>
              <w:jc w:val="center"/>
              <w:rPr>
                <w:rFonts w:ascii="Times New Roman" w:hAnsi="Times New Roman" w:cs="Times New Roman"/>
                <w:sz w:val="22"/>
                <w:szCs w:val="22"/>
              </w:rPr>
            </w:pPr>
            <w:r w:rsidRPr="000E687C">
              <w:rPr>
                <w:rFonts w:ascii="Times New Roman" w:hAnsi="Times New Roman" w:cs="Times New Roman"/>
                <w:sz w:val="22"/>
                <w:szCs w:val="22"/>
              </w:rPr>
              <w:t xml:space="preserve">1,5 </w:t>
            </w:r>
            <w:r w:rsidR="00D644F9" w:rsidRPr="000E687C">
              <w:rPr>
                <w:rFonts w:ascii="Times New Roman" w:hAnsi="Times New Roman" w:cs="Times New Roman"/>
                <w:sz w:val="22"/>
                <w:szCs w:val="22"/>
              </w:rPr>
              <w:t>point</w:t>
            </w:r>
          </w:p>
        </w:tc>
        <w:tc>
          <w:tcPr>
            <w:tcW w:w="3402" w:type="dxa"/>
          </w:tcPr>
          <w:p w14:paraId="79366305" w14:textId="77777777" w:rsidR="00D644F9" w:rsidRPr="000E687C" w:rsidRDefault="002713C6" w:rsidP="00D46367">
            <w:pPr>
              <w:jc w:val="center"/>
              <w:rPr>
                <w:rFonts w:ascii="Times New Roman" w:hAnsi="Times New Roman" w:cs="Times New Roman"/>
                <w:sz w:val="22"/>
                <w:szCs w:val="22"/>
              </w:rPr>
            </w:pPr>
            <w:r w:rsidRPr="000E687C">
              <w:rPr>
                <w:rFonts w:ascii="Times New Roman" w:hAnsi="Times New Roman" w:cs="Times New Roman"/>
                <w:sz w:val="22"/>
                <w:szCs w:val="22"/>
              </w:rPr>
              <w:t>1</w:t>
            </w:r>
            <w:r w:rsidR="00D644F9" w:rsidRPr="000E687C">
              <w:rPr>
                <w:rFonts w:ascii="Times New Roman" w:hAnsi="Times New Roman" w:cs="Times New Roman"/>
                <w:sz w:val="22"/>
                <w:szCs w:val="22"/>
                <w:vertAlign w:val="superscript"/>
              </w:rPr>
              <w:t>e</w:t>
            </w:r>
            <w:r w:rsidR="00D644F9" w:rsidRPr="000E687C">
              <w:rPr>
                <w:rFonts w:ascii="Times New Roman" w:hAnsi="Times New Roman" w:cs="Times New Roman"/>
                <w:sz w:val="22"/>
                <w:szCs w:val="22"/>
              </w:rPr>
              <w:t xml:space="preserve"> de la poule</w:t>
            </w:r>
          </w:p>
          <w:p w14:paraId="36819D65" w14:textId="77777777" w:rsidR="00D644F9" w:rsidRPr="000E687C" w:rsidRDefault="002713C6" w:rsidP="00D46367">
            <w:pPr>
              <w:jc w:val="center"/>
              <w:rPr>
                <w:rFonts w:ascii="Times New Roman" w:hAnsi="Times New Roman" w:cs="Times New Roman"/>
                <w:b/>
                <w:sz w:val="22"/>
                <w:szCs w:val="22"/>
              </w:rPr>
            </w:pPr>
            <w:r w:rsidRPr="000E687C">
              <w:rPr>
                <w:rFonts w:ascii="Times New Roman" w:hAnsi="Times New Roman" w:cs="Times New Roman"/>
                <w:sz w:val="22"/>
                <w:szCs w:val="22"/>
              </w:rPr>
              <w:t>2</w:t>
            </w:r>
            <w:r w:rsidR="00D644F9" w:rsidRPr="000E687C">
              <w:rPr>
                <w:rFonts w:ascii="Times New Roman" w:hAnsi="Times New Roman" w:cs="Times New Roman"/>
                <w:sz w:val="22"/>
                <w:szCs w:val="22"/>
              </w:rPr>
              <w:t xml:space="preserve"> point</w:t>
            </w:r>
            <w:r w:rsidRPr="000E687C">
              <w:rPr>
                <w:rFonts w:ascii="Times New Roman" w:hAnsi="Times New Roman" w:cs="Times New Roman"/>
                <w:sz w:val="22"/>
                <w:szCs w:val="22"/>
              </w:rPr>
              <w:t>s</w:t>
            </w:r>
          </w:p>
        </w:tc>
      </w:tr>
      <w:tr w:rsidR="00D46367" w:rsidRPr="00715E06" w14:paraId="1441BF52" w14:textId="77777777" w:rsidTr="002D7AE4">
        <w:trPr>
          <w:trHeight w:val="296"/>
        </w:trPr>
        <w:tc>
          <w:tcPr>
            <w:tcW w:w="857" w:type="dxa"/>
            <w:vMerge w:val="restart"/>
            <w:vAlign w:val="center"/>
          </w:tcPr>
          <w:p w14:paraId="39785A10" w14:textId="77777777" w:rsidR="00D46367"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8</w:t>
            </w:r>
          </w:p>
        </w:tc>
        <w:tc>
          <w:tcPr>
            <w:tcW w:w="2937" w:type="dxa"/>
            <w:vMerge w:val="restart"/>
            <w:vAlign w:val="center"/>
          </w:tcPr>
          <w:p w14:paraId="5923FB3E" w14:textId="77777777" w:rsidR="00D46367" w:rsidRPr="000E687C" w:rsidRDefault="00D46367" w:rsidP="00976208">
            <w:pPr>
              <w:jc w:val="center"/>
              <w:rPr>
                <w:rFonts w:ascii="Times New Roman" w:hAnsi="Times New Roman" w:cs="Times New Roman"/>
                <w:sz w:val="22"/>
                <w:szCs w:val="22"/>
              </w:rPr>
            </w:pPr>
          </w:p>
          <w:p w14:paraId="546A54C9" w14:textId="77777777" w:rsidR="00D46367" w:rsidRPr="000E687C" w:rsidRDefault="00D46367" w:rsidP="00976208">
            <w:pPr>
              <w:jc w:val="center"/>
              <w:rPr>
                <w:rFonts w:ascii="Times New Roman" w:hAnsi="Times New Roman" w:cs="Times New Roman"/>
                <w:sz w:val="22"/>
                <w:szCs w:val="22"/>
              </w:rPr>
            </w:pPr>
          </w:p>
          <w:p w14:paraId="0E438601" w14:textId="77777777" w:rsidR="00D46367" w:rsidRPr="000E687C" w:rsidRDefault="00D46367" w:rsidP="00976208">
            <w:pPr>
              <w:autoSpaceDE w:val="0"/>
              <w:autoSpaceDN w:val="0"/>
              <w:adjustRightInd w:val="0"/>
              <w:jc w:val="center"/>
              <w:rPr>
                <w:rFonts w:ascii="Times New Roman" w:hAnsi="Times New Roman" w:cs="Times New Roman"/>
                <w:sz w:val="22"/>
                <w:szCs w:val="22"/>
              </w:rPr>
            </w:pPr>
            <w:r w:rsidRPr="000E687C">
              <w:rPr>
                <w:rFonts w:ascii="Times New Roman" w:hAnsi="Times New Roman" w:cs="Times New Roman"/>
                <w:sz w:val="22"/>
                <w:szCs w:val="22"/>
              </w:rPr>
              <w:t>Efficacité dans la construction</w:t>
            </w:r>
            <w:r w:rsidR="00976208" w:rsidRPr="000E687C">
              <w:rPr>
                <w:rFonts w:ascii="Times New Roman" w:hAnsi="Times New Roman" w:cs="Times New Roman"/>
                <w:sz w:val="22"/>
                <w:szCs w:val="22"/>
              </w:rPr>
              <w:t xml:space="preserve"> </w:t>
            </w:r>
            <w:r w:rsidRPr="000E687C">
              <w:rPr>
                <w:rFonts w:ascii="Times New Roman" w:hAnsi="Times New Roman" w:cs="Times New Roman"/>
                <w:sz w:val="22"/>
                <w:szCs w:val="22"/>
              </w:rPr>
              <w:t>du point</w:t>
            </w:r>
          </w:p>
          <w:p w14:paraId="4F7885D1" w14:textId="77777777" w:rsidR="00D46367" w:rsidRPr="000E687C" w:rsidRDefault="00D46367" w:rsidP="00976208">
            <w:pPr>
              <w:jc w:val="center"/>
              <w:rPr>
                <w:rFonts w:ascii="Times New Roman" w:hAnsi="Times New Roman" w:cs="Times New Roman"/>
                <w:sz w:val="22"/>
                <w:szCs w:val="22"/>
              </w:rPr>
            </w:pPr>
          </w:p>
          <w:p w14:paraId="5DB27845" w14:textId="77777777" w:rsidR="00D46367" w:rsidRPr="000E687C" w:rsidRDefault="00D46367" w:rsidP="00976208">
            <w:pPr>
              <w:jc w:val="center"/>
              <w:rPr>
                <w:rFonts w:ascii="Times New Roman" w:hAnsi="Times New Roman" w:cs="Times New Roman"/>
                <w:sz w:val="22"/>
                <w:szCs w:val="22"/>
              </w:rPr>
            </w:pPr>
          </w:p>
        </w:tc>
        <w:tc>
          <w:tcPr>
            <w:tcW w:w="2268" w:type="dxa"/>
          </w:tcPr>
          <w:p w14:paraId="04019878" w14:textId="77777777" w:rsidR="00D46367"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Commen</w:t>
            </w:r>
            <w:r w:rsidR="00CF65AD" w:rsidRPr="000E687C">
              <w:rPr>
                <w:rFonts w:ascii="Times New Roman" w:hAnsi="Times New Roman" w:cs="Times New Roman"/>
                <w:sz w:val="22"/>
                <w:szCs w:val="22"/>
              </w:rPr>
              <w:t>t l’élève construit ses points ?</w:t>
            </w:r>
            <w:r w:rsidRPr="000E687C">
              <w:rPr>
                <w:rFonts w:ascii="Times New Roman" w:hAnsi="Times New Roman" w:cs="Times New Roman"/>
                <w:sz w:val="22"/>
                <w:szCs w:val="22"/>
              </w:rPr>
              <w:t xml:space="preserve"> </w:t>
            </w:r>
          </w:p>
          <w:p w14:paraId="22BCC4A3" w14:textId="21705EAC" w:rsidR="00CF105A" w:rsidRPr="000E687C" w:rsidRDefault="00CF105A" w:rsidP="00D46367">
            <w:pPr>
              <w:jc w:val="center"/>
              <w:rPr>
                <w:rFonts w:ascii="Times New Roman" w:hAnsi="Times New Roman" w:cs="Times New Roman"/>
                <w:sz w:val="22"/>
                <w:szCs w:val="22"/>
              </w:rPr>
            </w:pPr>
            <w:r>
              <w:rPr>
                <w:rFonts w:ascii="Times New Roman" w:hAnsi="Times New Roman" w:cs="Times New Roman"/>
                <w:sz w:val="22"/>
                <w:szCs w:val="22"/>
              </w:rPr>
              <w:t>(long, direction, vit)</w:t>
            </w:r>
          </w:p>
        </w:tc>
        <w:tc>
          <w:tcPr>
            <w:tcW w:w="2977" w:type="dxa"/>
          </w:tcPr>
          <w:p w14:paraId="3ED06553" w14:textId="77777777" w:rsidR="00D46367"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Il n’utilise qu’un seul paramètre de trajectoire</w:t>
            </w:r>
          </w:p>
          <w:p w14:paraId="5BCBFF43" w14:textId="77777777" w:rsidR="00D46367"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 xml:space="preserve">0 à 1 point </w:t>
            </w:r>
          </w:p>
        </w:tc>
        <w:tc>
          <w:tcPr>
            <w:tcW w:w="3260" w:type="dxa"/>
          </w:tcPr>
          <w:p w14:paraId="3C0C8C93" w14:textId="77777777" w:rsidR="00937685"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 xml:space="preserve">L’élève combine deux </w:t>
            </w:r>
          </w:p>
          <w:p w14:paraId="4879B812" w14:textId="77777777" w:rsidR="00D46367"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paramètres de trajectoire</w:t>
            </w:r>
          </w:p>
          <w:p w14:paraId="00976E1F" w14:textId="77777777" w:rsidR="00D46367"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1,5 à 3 points</w:t>
            </w:r>
          </w:p>
        </w:tc>
        <w:tc>
          <w:tcPr>
            <w:tcW w:w="3402" w:type="dxa"/>
          </w:tcPr>
          <w:p w14:paraId="4C685E19" w14:textId="77777777" w:rsidR="00D46367"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L’élève combine trois paramètres de trajectoires</w:t>
            </w:r>
          </w:p>
          <w:p w14:paraId="5AEEBFD2" w14:textId="77777777" w:rsidR="00D46367" w:rsidRPr="000E687C" w:rsidRDefault="00D46367" w:rsidP="00D46367">
            <w:pPr>
              <w:jc w:val="center"/>
              <w:rPr>
                <w:rFonts w:ascii="Times New Roman" w:hAnsi="Times New Roman" w:cs="Times New Roman"/>
                <w:sz w:val="22"/>
                <w:szCs w:val="22"/>
              </w:rPr>
            </w:pPr>
            <w:r w:rsidRPr="000E687C">
              <w:rPr>
                <w:rFonts w:ascii="Times New Roman" w:hAnsi="Times New Roman" w:cs="Times New Roman"/>
                <w:sz w:val="22"/>
                <w:szCs w:val="22"/>
              </w:rPr>
              <w:t xml:space="preserve">3 à 4 points </w:t>
            </w:r>
          </w:p>
        </w:tc>
      </w:tr>
      <w:tr w:rsidR="00692B7F" w:rsidRPr="00715E06" w14:paraId="0412D566" w14:textId="77777777" w:rsidTr="002D7AE4">
        <w:trPr>
          <w:trHeight w:val="519"/>
        </w:trPr>
        <w:tc>
          <w:tcPr>
            <w:tcW w:w="857" w:type="dxa"/>
            <w:vMerge/>
            <w:vAlign w:val="center"/>
          </w:tcPr>
          <w:p w14:paraId="39557313" w14:textId="77777777" w:rsidR="00692B7F" w:rsidRPr="000E687C" w:rsidRDefault="00692B7F" w:rsidP="00692B7F">
            <w:pPr>
              <w:jc w:val="center"/>
              <w:rPr>
                <w:rFonts w:ascii="Times New Roman" w:hAnsi="Times New Roman" w:cs="Times New Roman"/>
                <w:sz w:val="22"/>
                <w:szCs w:val="22"/>
              </w:rPr>
            </w:pPr>
          </w:p>
        </w:tc>
        <w:tc>
          <w:tcPr>
            <w:tcW w:w="2937" w:type="dxa"/>
            <w:vMerge/>
            <w:vAlign w:val="center"/>
          </w:tcPr>
          <w:p w14:paraId="1E2C61EB" w14:textId="77777777" w:rsidR="00692B7F" w:rsidRPr="000E687C" w:rsidRDefault="00692B7F" w:rsidP="00692B7F">
            <w:pPr>
              <w:jc w:val="center"/>
              <w:rPr>
                <w:rFonts w:ascii="Times New Roman" w:hAnsi="Times New Roman" w:cs="Times New Roman"/>
                <w:sz w:val="22"/>
                <w:szCs w:val="22"/>
              </w:rPr>
            </w:pPr>
          </w:p>
        </w:tc>
        <w:tc>
          <w:tcPr>
            <w:tcW w:w="2268" w:type="dxa"/>
          </w:tcPr>
          <w:p w14:paraId="27B528D3"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 xml:space="preserve">L’élève se donne t-il du temps ? </w:t>
            </w:r>
          </w:p>
        </w:tc>
        <w:tc>
          <w:tcPr>
            <w:tcW w:w="2977" w:type="dxa"/>
          </w:tcPr>
          <w:p w14:paraId="6BEBDFD2"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L’élève est en retard ou ne se déplace pas</w:t>
            </w:r>
            <w:r>
              <w:rPr>
                <w:rFonts w:ascii="Times New Roman" w:hAnsi="Times New Roman" w:cs="Times New Roman"/>
                <w:sz w:val="22"/>
                <w:szCs w:val="22"/>
              </w:rPr>
              <w:t xml:space="preserve"> : </w:t>
            </w:r>
            <w:r w:rsidRPr="000E687C">
              <w:rPr>
                <w:rFonts w:ascii="Times New Roman" w:hAnsi="Times New Roman" w:cs="Times New Roman"/>
                <w:sz w:val="22"/>
                <w:szCs w:val="22"/>
              </w:rPr>
              <w:t>0 à 0,5 point</w:t>
            </w:r>
          </w:p>
        </w:tc>
        <w:tc>
          <w:tcPr>
            <w:tcW w:w="3260" w:type="dxa"/>
          </w:tcPr>
          <w:p w14:paraId="52F66BD5"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L’élève subit et dépense beaucoup d’énergie</w:t>
            </w:r>
            <w:r>
              <w:rPr>
                <w:rFonts w:ascii="Times New Roman" w:hAnsi="Times New Roman" w:cs="Times New Roman"/>
                <w:sz w:val="22"/>
                <w:szCs w:val="22"/>
              </w:rPr>
              <w:t xml:space="preserve"> : </w:t>
            </w:r>
            <w:r w:rsidRPr="000E687C">
              <w:rPr>
                <w:rFonts w:ascii="Times New Roman" w:hAnsi="Times New Roman" w:cs="Times New Roman"/>
                <w:sz w:val="22"/>
                <w:szCs w:val="22"/>
              </w:rPr>
              <w:t>1 à 1,5 point</w:t>
            </w:r>
          </w:p>
        </w:tc>
        <w:tc>
          <w:tcPr>
            <w:tcW w:w="3402" w:type="dxa"/>
          </w:tcPr>
          <w:p w14:paraId="52939DA0"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Anticipe ses déplacements et replacements</w:t>
            </w:r>
            <w:r>
              <w:rPr>
                <w:rFonts w:ascii="Times New Roman" w:hAnsi="Times New Roman" w:cs="Times New Roman"/>
                <w:sz w:val="22"/>
                <w:szCs w:val="22"/>
              </w:rPr>
              <w:t xml:space="preserve"> : </w:t>
            </w:r>
            <w:r w:rsidRPr="000E687C">
              <w:rPr>
                <w:rFonts w:ascii="Times New Roman" w:hAnsi="Times New Roman" w:cs="Times New Roman"/>
                <w:sz w:val="22"/>
                <w:szCs w:val="22"/>
              </w:rPr>
              <w:t>2 points</w:t>
            </w:r>
          </w:p>
        </w:tc>
      </w:tr>
      <w:tr w:rsidR="00692B7F" w:rsidRPr="00715E06" w14:paraId="2ACD8D4A" w14:textId="77777777" w:rsidTr="002D7AE4">
        <w:trPr>
          <w:trHeight w:val="310"/>
        </w:trPr>
        <w:tc>
          <w:tcPr>
            <w:tcW w:w="857" w:type="dxa"/>
            <w:vMerge/>
            <w:vAlign w:val="center"/>
          </w:tcPr>
          <w:p w14:paraId="61916E76" w14:textId="77777777" w:rsidR="00692B7F" w:rsidRPr="000E687C" w:rsidRDefault="00692B7F" w:rsidP="00692B7F">
            <w:pPr>
              <w:jc w:val="center"/>
              <w:rPr>
                <w:rFonts w:ascii="Times New Roman" w:hAnsi="Times New Roman" w:cs="Times New Roman"/>
                <w:sz w:val="22"/>
                <w:szCs w:val="22"/>
              </w:rPr>
            </w:pPr>
          </w:p>
        </w:tc>
        <w:tc>
          <w:tcPr>
            <w:tcW w:w="2937" w:type="dxa"/>
            <w:vMerge/>
            <w:vAlign w:val="center"/>
          </w:tcPr>
          <w:p w14:paraId="23479EDA" w14:textId="77777777" w:rsidR="00692B7F" w:rsidRPr="000E687C" w:rsidRDefault="00692B7F" w:rsidP="00692B7F">
            <w:pPr>
              <w:jc w:val="center"/>
              <w:rPr>
                <w:rFonts w:ascii="Times New Roman" w:hAnsi="Times New Roman" w:cs="Times New Roman"/>
                <w:sz w:val="22"/>
                <w:szCs w:val="22"/>
              </w:rPr>
            </w:pPr>
          </w:p>
        </w:tc>
        <w:tc>
          <w:tcPr>
            <w:tcW w:w="2268" w:type="dxa"/>
          </w:tcPr>
          <w:p w14:paraId="0DA5DFF3" w14:textId="77777777" w:rsidR="00692B7F" w:rsidRPr="00692B7F" w:rsidRDefault="00692B7F" w:rsidP="00692B7F">
            <w:pPr>
              <w:jc w:val="center"/>
              <w:rPr>
                <w:rFonts w:ascii="Times New Roman" w:hAnsi="Times New Roman" w:cs="Times New Roman"/>
                <w:sz w:val="22"/>
                <w:szCs w:val="22"/>
              </w:rPr>
            </w:pPr>
            <w:r w:rsidRPr="00692B7F">
              <w:rPr>
                <w:rFonts w:ascii="Times New Roman" w:hAnsi="Times New Roman" w:cs="Times New Roman"/>
                <w:sz w:val="22"/>
                <w:szCs w:val="22"/>
              </w:rPr>
              <w:t>Comment l’élève analyse ses</w:t>
            </w:r>
            <w:r w:rsidRPr="00692B7F">
              <w:rPr>
                <w:rFonts w:ascii="Times New Roman" w:hAnsi="Times New Roman" w:cs="Times New Roman"/>
                <w:sz w:val="22"/>
                <w:szCs w:val="22"/>
              </w:rPr>
              <w:t xml:space="preserve"> action</w:t>
            </w:r>
            <w:r w:rsidRPr="00692B7F">
              <w:rPr>
                <w:rFonts w:ascii="Times New Roman" w:hAnsi="Times New Roman" w:cs="Times New Roman"/>
                <w:sz w:val="22"/>
                <w:szCs w:val="22"/>
              </w:rPr>
              <w:t>s</w:t>
            </w:r>
            <w:r w:rsidRPr="00692B7F">
              <w:rPr>
                <w:rFonts w:ascii="Times New Roman" w:hAnsi="Times New Roman" w:cs="Times New Roman"/>
                <w:sz w:val="22"/>
                <w:szCs w:val="22"/>
              </w:rPr>
              <w:t xml:space="preserve"> ? </w:t>
            </w:r>
          </w:p>
        </w:tc>
        <w:tc>
          <w:tcPr>
            <w:tcW w:w="2977" w:type="dxa"/>
          </w:tcPr>
          <w:p w14:paraId="2F8D1D15" w14:textId="77777777" w:rsidR="00692B7F" w:rsidRPr="00692B7F" w:rsidRDefault="00692B7F" w:rsidP="00692B7F">
            <w:pPr>
              <w:jc w:val="center"/>
              <w:rPr>
                <w:rFonts w:ascii="Times New Roman" w:hAnsi="Times New Roman" w:cs="Times New Roman"/>
                <w:sz w:val="22"/>
                <w:szCs w:val="22"/>
              </w:rPr>
            </w:pPr>
            <w:r w:rsidRPr="00692B7F">
              <w:rPr>
                <w:rFonts w:ascii="Times New Roman" w:hAnsi="Times New Roman" w:cs="Times New Roman"/>
                <w:sz w:val="22"/>
                <w:szCs w:val="22"/>
              </w:rPr>
              <w:t xml:space="preserve">L’élève ne tient pas compte des effets de ses actions </w:t>
            </w:r>
          </w:p>
          <w:p w14:paraId="53A1841F" w14:textId="77777777" w:rsidR="00692B7F" w:rsidRPr="00692B7F" w:rsidRDefault="00692B7F" w:rsidP="00692B7F">
            <w:pPr>
              <w:jc w:val="center"/>
              <w:rPr>
                <w:rFonts w:ascii="Times New Roman" w:hAnsi="Times New Roman" w:cs="Times New Roman"/>
                <w:sz w:val="22"/>
                <w:szCs w:val="22"/>
              </w:rPr>
            </w:pPr>
            <w:r w:rsidRPr="00692B7F">
              <w:rPr>
                <w:rFonts w:ascii="Times New Roman" w:hAnsi="Times New Roman" w:cs="Times New Roman"/>
                <w:sz w:val="22"/>
                <w:szCs w:val="22"/>
              </w:rPr>
              <w:t>0 à 0,5 point</w:t>
            </w:r>
          </w:p>
        </w:tc>
        <w:tc>
          <w:tcPr>
            <w:tcW w:w="3260" w:type="dxa"/>
          </w:tcPr>
          <w:p w14:paraId="76567CC3" w14:textId="77777777" w:rsidR="00692B7F" w:rsidRPr="00692B7F" w:rsidRDefault="00692B7F" w:rsidP="00692B7F">
            <w:pPr>
              <w:jc w:val="center"/>
              <w:rPr>
                <w:rFonts w:ascii="Times New Roman" w:hAnsi="Times New Roman" w:cs="Times New Roman"/>
                <w:sz w:val="22"/>
                <w:szCs w:val="22"/>
              </w:rPr>
            </w:pPr>
            <w:r w:rsidRPr="00692B7F">
              <w:rPr>
                <w:rFonts w:ascii="Times New Roman" w:hAnsi="Times New Roman" w:cs="Times New Roman"/>
                <w:sz w:val="22"/>
                <w:szCs w:val="22"/>
              </w:rPr>
              <w:t>L’élève cherche parfois à réguler son action</w:t>
            </w:r>
          </w:p>
          <w:p w14:paraId="6EFD4D6E" w14:textId="77777777" w:rsidR="00692B7F" w:rsidRPr="00692B7F" w:rsidRDefault="00692B7F" w:rsidP="00692B7F">
            <w:pPr>
              <w:jc w:val="center"/>
              <w:rPr>
                <w:rFonts w:ascii="Times New Roman" w:hAnsi="Times New Roman" w:cs="Times New Roman"/>
                <w:sz w:val="22"/>
                <w:szCs w:val="22"/>
              </w:rPr>
            </w:pPr>
            <w:r w:rsidRPr="00692B7F">
              <w:rPr>
                <w:rFonts w:ascii="Times New Roman" w:hAnsi="Times New Roman" w:cs="Times New Roman"/>
                <w:sz w:val="22"/>
                <w:szCs w:val="22"/>
              </w:rPr>
              <w:t>1 à 1,5 point</w:t>
            </w:r>
          </w:p>
        </w:tc>
        <w:tc>
          <w:tcPr>
            <w:tcW w:w="3402" w:type="dxa"/>
          </w:tcPr>
          <w:p w14:paraId="06907A43" w14:textId="77777777" w:rsidR="00692B7F" w:rsidRPr="00692B7F" w:rsidRDefault="00692B7F" w:rsidP="00692B7F">
            <w:pPr>
              <w:jc w:val="center"/>
              <w:rPr>
                <w:rFonts w:ascii="Times New Roman" w:hAnsi="Times New Roman" w:cs="Times New Roman"/>
                <w:sz w:val="22"/>
                <w:szCs w:val="22"/>
              </w:rPr>
            </w:pPr>
            <w:r w:rsidRPr="00692B7F">
              <w:rPr>
                <w:rFonts w:ascii="Times New Roman" w:hAnsi="Times New Roman" w:cs="Times New Roman"/>
                <w:sz w:val="22"/>
                <w:szCs w:val="22"/>
              </w:rPr>
              <w:t>L’élève se remet en question et prend en compte les conseils</w:t>
            </w:r>
          </w:p>
          <w:p w14:paraId="6FAF1535" w14:textId="77777777" w:rsidR="00692B7F" w:rsidRPr="00692B7F" w:rsidRDefault="00692B7F" w:rsidP="00692B7F">
            <w:pPr>
              <w:jc w:val="center"/>
              <w:rPr>
                <w:rFonts w:ascii="Times New Roman" w:hAnsi="Times New Roman" w:cs="Times New Roman"/>
                <w:sz w:val="22"/>
                <w:szCs w:val="22"/>
              </w:rPr>
            </w:pPr>
            <w:r w:rsidRPr="00692B7F">
              <w:rPr>
                <w:rFonts w:ascii="Times New Roman" w:hAnsi="Times New Roman" w:cs="Times New Roman"/>
                <w:sz w:val="22"/>
                <w:szCs w:val="22"/>
              </w:rPr>
              <w:t>2 points</w:t>
            </w:r>
          </w:p>
        </w:tc>
      </w:tr>
      <w:tr w:rsidR="00692B7F" w:rsidRPr="00715E06" w14:paraId="5C52075A" w14:textId="77777777" w:rsidTr="002D7AE4">
        <w:trPr>
          <w:trHeight w:val="429"/>
        </w:trPr>
        <w:tc>
          <w:tcPr>
            <w:tcW w:w="857" w:type="dxa"/>
            <w:vMerge w:val="restart"/>
            <w:vAlign w:val="center"/>
          </w:tcPr>
          <w:p w14:paraId="2AB20D40"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4</w:t>
            </w:r>
          </w:p>
        </w:tc>
        <w:tc>
          <w:tcPr>
            <w:tcW w:w="2937" w:type="dxa"/>
            <w:vMerge w:val="restart"/>
            <w:vAlign w:val="center"/>
          </w:tcPr>
          <w:p w14:paraId="0BB32107" w14:textId="77777777" w:rsidR="00692B7F" w:rsidRPr="000E687C" w:rsidRDefault="00692B7F" w:rsidP="00692B7F">
            <w:pPr>
              <w:autoSpaceDE w:val="0"/>
              <w:autoSpaceDN w:val="0"/>
              <w:adjustRightInd w:val="0"/>
              <w:jc w:val="center"/>
              <w:rPr>
                <w:rFonts w:ascii="Times New Roman" w:hAnsi="Times New Roman" w:cs="Times New Roman"/>
                <w:sz w:val="22"/>
                <w:szCs w:val="22"/>
              </w:rPr>
            </w:pPr>
            <w:r w:rsidRPr="000E687C">
              <w:rPr>
                <w:rFonts w:ascii="Times New Roman" w:hAnsi="Times New Roman" w:cs="Times New Roman"/>
                <w:sz w:val="22"/>
                <w:szCs w:val="22"/>
              </w:rPr>
              <w:t>Efficacité dans la gestion du tournoi, tenue des rôles, et aide à un partenaire</w:t>
            </w:r>
          </w:p>
        </w:tc>
        <w:tc>
          <w:tcPr>
            <w:tcW w:w="2268" w:type="dxa"/>
          </w:tcPr>
          <w:p w14:paraId="7206B5AC"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Est-il efficace en tant qu’arbitre ?</w:t>
            </w:r>
          </w:p>
        </w:tc>
        <w:tc>
          <w:tcPr>
            <w:tcW w:w="2977" w:type="dxa"/>
          </w:tcPr>
          <w:p w14:paraId="0674872B"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Peu concentré, passif.</w:t>
            </w:r>
          </w:p>
          <w:p w14:paraId="3F721D84"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0 à 0,5 point</w:t>
            </w:r>
          </w:p>
        </w:tc>
        <w:tc>
          <w:tcPr>
            <w:tcW w:w="3260" w:type="dxa"/>
          </w:tcPr>
          <w:p w14:paraId="17E320D4"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Concentré mais passif</w:t>
            </w:r>
          </w:p>
          <w:p w14:paraId="7F6F309D"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1 à 1,5 point</w:t>
            </w:r>
          </w:p>
        </w:tc>
        <w:tc>
          <w:tcPr>
            <w:tcW w:w="3402" w:type="dxa"/>
          </w:tcPr>
          <w:p w14:paraId="67A901CD"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Actif, il dirige le jeu.</w:t>
            </w:r>
          </w:p>
          <w:p w14:paraId="59B6FE99"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2 points</w:t>
            </w:r>
          </w:p>
        </w:tc>
      </w:tr>
      <w:tr w:rsidR="00692B7F" w:rsidRPr="00715E06" w14:paraId="688A0981" w14:textId="77777777" w:rsidTr="002D7AE4">
        <w:trPr>
          <w:trHeight w:val="115"/>
        </w:trPr>
        <w:tc>
          <w:tcPr>
            <w:tcW w:w="857" w:type="dxa"/>
            <w:vMerge/>
          </w:tcPr>
          <w:p w14:paraId="51F0E461" w14:textId="77777777" w:rsidR="00692B7F" w:rsidRPr="000E687C" w:rsidRDefault="00692B7F" w:rsidP="00692B7F">
            <w:pPr>
              <w:jc w:val="center"/>
              <w:rPr>
                <w:rFonts w:ascii="Times New Roman" w:hAnsi="Times New Roman" w:cs="Times New Roman"/>
                <w:sz w:val="22"/>
                <w:szCs w:val="22"/>
              </w:rPr>
            </w:pPr>
          </w:p>
        </w:tc>
        <w:tc>
          <w:tcPr>
            <w:tcW w:w="2937" w:type="dxa"/>
            <w:vMerge/>
          </w:tcPr>
          <w:p w14:paraId="21765187" w14:textId="77777777" w:rsidR="00692B7F" w:rsidRPr="000E687C" w:rsidRDefault="00692B7F" w:rsidP="00692B7F">
            <w:pPr>
              <w:jc w:val="center"/>
              <w:rPr>
                <w:rFonts w:ascii="Times New Roman" w:hAnsi="Times New Roman" w:cs="Times New Roman"/>
                <w:sz w:val="22"/>
                <w:szCs w:val="22"/>
              </w:rPr>
            </w:pPr>
          </w:p>
        </w:tc>
        <w:tc>
          <w:tcPr>
            <w:tcW w:w="2268" w:type="dxa"/>
          </w:tcPr>
          <w:p w14:paraId="53227E49"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Est-il efficace en tant que partenaire ?</w:t>
            </w:r>
          </w:p>
        </w:tc>
        <w:tc>
          <w:tcPr>
            <w:tcW w:w="2977" w:type="dxa"/>
          </w:tcPr>
          <w:p w14:paraId="6D5392FB"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Elève individualiste</w:t>
            </w:r>
          </w:p>
          <w:p w14:paraId="3A3A8691"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0 à 0,5 point</w:t>
            </w:r>
          </w:p>
        </w:tc>
        <w:tc>
          <w:tcPr>
            <w:tcW w:w="3260" w:type="dxa"/>
          </w:tcPr>
          <w:p w14:paraId="72494B5B"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Partenaire imposé</w:t>
            </w:r>
          </w:p>
          <w:p w14:paraId="00DCC45E"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1 à 1,5 point</w:t>
            </w:r>
          </w:p>
        </w:tc>
        <w:tc>
          <w:tcPr>
            <w:tcW w:w="3402" w:type="dxa"/>
          </w:tcPr>
          <w:p w14:paraId="3066099D"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Partenaire associé</w:t>
            </w:r>
          </w:p>
          <w:p w14:paraId="558BA01B" w14:textId="77777777" w:rsidR="00692B7F" w:rsidRPr="000E687C" w:rsidRDefault="00692B7F" w:rsidP="00692B7F">
            <w:pPr>
              <w:jc w:val="center"/>
              <w:rPr>
                <w:rFonts w:ascii="Times New Roman" w:hAnsi="Times New Roman" w:cs="Times New Roman"/>
                <w:sz w:val="22"/>
                <w:szCs w:val="22"/>
              </w:rPr>
            </w:pPr>
            <w:r w:rsidRPr="000E687C">
              <w:rPr>
                <w:rFonts w:ascii="Times New Roman" w:hAnsi="Times New Roman" w:cs="Times New Roman"/>
                <w:sz w:val="22"/>
                <w:szCs w:val="22"/>
              </w:rPr>
              <w:t>2 points</w:t>
            </w:r>
          </w:p>
        </w:tc>
      </w:tr>
    </w:tbl>
    <w:p w14:paraId="129B8C5B" w14:textId="77777777" w:rsidR="00937685" w:rsidRPr="00715E06" w:rsidRDefault="00937685" w:rsidP="00E1505E">
      <w:pPr>
        <w:rPr>
          <w:rFonts w:ascii="Times New Roman" w:hAnsi="Times New Roman" w:cs="Times New Roman"/>
          <w:b/>
        </w:rPr>
      </w:pPr>
    </w:p>
    <w:tbl>
      <w:tblPr>
        <w:tblStyle w:val="Grille"/>
        <w:tblpPr w:leftFromText="141" w:rightFromText="141" w:vertAnchor="text" w:horzAnchor="page" w:tblpX="626" w:tblpY="36"/>
        <w:tblW w:w="15660" w:type="dxa"/>
        <w:tblLook w:val="04A0" w:firstRow="1" w:lastRow="0" w:firstColumn="1" w:lastColumn="0" w:noHBand="0" w:noVBand="1"/>
      </w:tblPr>
      <w:tblGrid>
        <w:gridCol w:w="5353"/>
        <w:gridCol w:w="10307"/>
      </w:tblGrid>
      <w:tr w:rsidR="003A5F04" w:rsidRPr="00715E06" w14:paraId="300A30FA" w14:textId="77777777" w:rsidTr="008331F8">
        <w:trPr>
          <w:trHeight w:val="294"/>
        </w:trPr>
        <w:tc>
          <w:tcPr>
            <w:tcW w:w="5353" w:type="dxa"/>
            <w:shd w:val="clear" w:color="auto" w:fill="CCC0D9" w:themeFill="accent4" w:themeFillTint="66"/>
          </w:tcPr>
          <w:p w14:paraId="74644783" w14:textId="77777777" w:rsidR="003A5F04" w:rsidRPr="000E687C" w:rsidRDefault="003A5F04" w:rsidP="003A5F04">
            <w:pPr>
              <w:jc w:val="center"/>
              <w:rPr>
                <w:rFonts w:ascii="Times New Roman" w:hAnsi="Times New Roman" w:cs="Times New Roman"/>
                <w:b/>
                <w:sz w:val="20"/>
                <w:szCs w:val="20"/>
              </w:rPr>
            </w:pPr>
            <w:r w:rsidRPr="000E687C">
              <w:rPr>
                <w:rFonts w:ascii="Times New Roman" w:hAnsi="Times New Roman" w:cs="Times New Roman"/>
                <w:b/>
                <w:sz w:val="20"/>
                <w:szCs w:val="20"/>
              </w:rPr>
              <w:t>Items du socle commun liés à cette activité</w:t>
            </w:r>
          </w:p>
        </w:tc>
        <w:tc>
          <w:tcPr>
            <w:tcW w:w="10307" w:type="dxa"/>
            <w:shd w:val="clear" w:color="auto" w:fill="CCC0D9" w:themeFill="accent4" w:themeFillTint="66"/>
          </w:tcPr>
          <w:p w14:paraId="46185F3B" w14:textId="77777777" w:rsidR="003A5F04" w:rsidRPr="000E687C" w:rsidRDefault="003A5F04" w:rsidP="003A5F04">
            <w:pPr>
              <w:jc w:val="center"/>
              <w:rPr>
                <w:rFonts w:ascii="Times New Roman" w:hAnsi="Times New Roman" w:cs="Times New Roman"/>
                <w:b/>
                <w:sz w:val="20"/>
                <w:szCs w:val="20"/>
              </w:rPr>
            </w:pPr>
            <w:r w:rsidRPr="000E687C">
              <w:rPr>
                <w:rFonts w:ascii="Times New Roman" w:hAnsi="Times New Roman" w:cs="Times New Roman"/>
                <w:b/>
                <w:sz w:val="20"/>
                <w:szCs w:val="20"/>
              </w:rPr>
              <w:t>Exemples d’indicateurs permettant de renseigner ces items</w:t>
            </w:r>
          </w:p>
        </w:tc>
      </w:tr>
      <w:tr w:rsidR="003A5F04" w:rsidRPr="000E687C" w14:paraId="0BCC219D" w14:textId="77777777" w:rsidTr="008331F8">
        <w:trPr>
          <w:trHeight w:val="294"/>
        </w:trPr>
        <w:tc>
          <w:tcPr>
            <w:tcW w:w="5353" w:type="dxa"/>
          </w:tcPr>
          <w:p w14:paraId="1205B8CC" w14:textId="77777777" w:rsidR="003A5F04" w:rsidRPr="000E687C" w:rsidRDefault="008331F8" w:rsidP="008331F8">
            <w:pPr>
              <w:rPr>
                <w:rFonts w:ascii="Times New Roman" w:hAnsi="Times New Roman" w:cs="Times New Roman"/>
                <w:sz w:val="22"/>
                <w:szCs w:val="22"/>
              </w:rPr>
            </w:pPr>
            <w:r w:rsidRPr="000E687C">
              <w:rPr>
                <w:rFonts w:ascii="Times New Roman" w:hAnsi="Times New Roman" w:cs="Times New Roman"/>
                <w:sz w:val="22"/>
                <w:szCs w:val="22"/>
              </w:rPr>
              <w:t>Compétence 3</w:t>
            </w:r>
            <w:r w:rsidR="003A5F04" w:rsidRPr="000E687C">
              <w:rPr>
                <w:rFonts w:ascii="Times New Roman" w:hAnsi="Times New Roman" w:cs="Times New Roman"/>
                <w:sz w:val="22"/>
                <w:szCs w:val="22"/>
              </w:rPr>
              <w:t xml:space="preserve"> : </w:t>
            </w:r>
            <w:r w:rsidRPr="000E687C">
              <w:rPr>
                <w:rFonts w:ascii="Times New Roman" w:hAnsi="Times New Roman" w:cs="Times New Roman"/>
                <w:sz w:val="22"/>
                <w:szCs w:val="22"/>
              </w:rPr>
              <w:t>Rechercher, extraire et organiser l’information utile</w:t>
            </w:r>
          </w:p>
        </w:tc>
        <w:tc>
          <w:tcPr>
            <w:tcW w:w="10307" w:type="dxa"/>
          </w:tcPr>
          <w:p w14:paraId="008F12A6" w14:textId="77777777" w:rsidR="008331F8" w:rsidRPr="000E687C" w:rsidRDefault="008331F8" w:rsidP="008331F8">
            <w:pPr>
              <w:autoSpaceDE w:val="0"/>
              <w:autoSpaceDN w:val="0"/>
              <w:adjustRightInd w:val="0"/>
              <w:rPr>
                <w:rFonts w:ascii="Times New Roman" w:hAnsi="Times New Roman" w:cs="Times New Roman"/>
                <w:sz w:val="22"/>
                <w:szCs w:val="22"/>
              </w:rPr>
            </w:pPr>
            <w:r w:rsidRPr="000E687C">
              <w:rPr>
                <w:rFonts w:ascii="Times New Roman" w:hAnsi="Times New Roman" w:cs="Times New Roman"/>
                <w:sz w:val="22"/>
                <w:szCs w:val="22"/>
              </w:rPr>
              <w:t>L’élève observe et fournit des données pour analyser l’efficacité de son camarade.</w:t>
            </w:r>
          </w:p>
          <w:p w14:paraId="0BCB280D" w14:textId="77777777" w:rsidR="003A5F04" w:rsidRPr="000E687C" w:rsidRDefault="008331F8" w:rsidP="008331F8">
            <w:pPr>
              <w:rPr>
                <w:rFonts w:ascii="Times New Roman" w:hAnsi="Times New Roman" w:cs="Times New Roman"/>
                <w:sz w:val="22"/>
                <w:szCs w:val="22"/>
              </w:rPr>
            </w:pPr>
            <w:r w:rsidRPr="000E687C">
              <w:rPr>
                <w:rFonts w:ascii="Times New Roman" w:hAnsi="Times New Roman" w:cs="Times New Roman"/>
                <w:sz w:val="22"/>
                <w:szCs w:val="22"/>
              </w:rPr>
              <w:t>Il assure le décompte des points et la progression entre les rencontres.</w:t>
            </w:r>
          </w:p>
        </w:tc>
      </w:tr>
      <w:tr w:rsidR="003A5F04" w:rsidRPr="000E687C" w14:paraId="71314C81" w14:textId="77777777" w:rsidTr="008331F8">
        <w:trPr>
          <w:trHeight w:val="620"/>
        </w:trPr>
        <w:tc>
          <w:tcPr>
            <w:tcW w:w="5353" w:type="dxa"/>
          </w:tcPr>
          <w:p w14:paraId="31324D6E" w14:textId="77777777" w:rsidR="003A5F04" w:rsidRPr="000E687C" w:rsidRDefault="003A5F04" w:rsidP="003A5F04">
            <w:pPr>
              <w:rPr>
                <w:rFonts w:ascii="Times New Roman" w:hAnsi="Times New Roman" w:cs="Times New Roman"/>
                <w:sz w:val="22"/>
                <w:szCs w:val="22"/>
              </w:rPr>
            </w:pPr>
            <w:r w:rsidRPr="000E687C">
              <w:rPr>
                <w:rFonts w:ascii="Times New Roman" w:hAnsi="Times New Roman" w:cs="Times New Roman"/>
                <w:sz w:val="22"/>
                <w:szCs w:val="22"/>
              </w:rPr>
              <w:t>Compétence 6 : Avoir un comportement responsable et sécuritaire sur soi mais aussi sur les autres</w:t>
            </w:r>
          </w:p>
        </w:tc>
        <w:tc>
          <w:tcPr>
            <w:tcW w:w="10307" w:type="dxa"/>
          </w:tcPr>
          <w:p w14:paraId="71D1386E" w14:textId="77777777" w:rsidR="008331F8" w:rsidRPr="000E687C" w:rsidRDefault="008331F8" w:rsidP="008331F8">
            <w:pPr>
              <w:autoSpaceDE w:val="0"/>
              <w:autoSpaceDN w:val="0"/>
              <w:adjustRightInd w:val="0"/>
              <w:rPr>
                <w:rFonts w:ascii="Times New Roman" w:hAnsi="Times New Roman" w:cs="Times New Roman"/>
                <w:sz w:val="22"/>
                <w:szCs w:val="22"/>
              </w:rPr>
            </w:pPr>
            <w:r w:rsidRPr="000E687C">
              <w:rPr>
                <w:rFonts w:ascii="Times New Roman" w:hAnsi="Times New Roman" w:cs="Times New Roman"/>
                <w:sz w:val="22"/>
                <w:szCs w:val="22"/>
              </w:rPr>
              <w:t>L’élève permet à ses camarades de progresser et de jouer dans des conditions équitables.</w:t>
            </w:r>
          </w:p>
          <w:p w14:paraId="026ED6C1" w14:textId="77777777" w:rsidR="003A5F04" w:rsidRPr="000E687C" w:rsidRDefault="008331F8" w:rsidP="008331F8">
            <w:pPr>
              <w:rPr>
                <w:rFonts w:ascii="Times New Roman" w:hAnsi="Times New Roman" w:cs="Times New Roman"/>
                <w:sz w:val="22"/>
                <w:szCs w:val="22"/>
              </w:rPr>
            </w:pPr>
            <w:r w:rsidRPr="000E687C">
              <w:rPr>
                <w:rFonts w:ascii="Times New Roman" w:hAnsi="Times New Roman" w:cs="Times New Roman"/>
                <w:sz w:val="22"/>
                <w:szCs w:val="22"/>
              </w:rPr>
              <w:t>Il respecte et fait respecter les règles de façon claire et audible.</w:t>
            </w:r>
          </w:p>
        </w:tc>
      </w:tr>
      <w:tr w:rsidR="003A5F04" w:rsidRPr="000E687C" w14:paraId="6834F17C" w14:textId="77777777" w:rsidTr="008331F8">
        <w:trPr>
          <w:trHeight w:val="294"/>
        </w:trPr>
        <w:tc>
          <w:tcPr>
            <w:tcW w:w="5353" w:type="dxa"/>
          </w:tcPr>
          <w:p w14:paraId="0B50D905" w14:textId="77777777" w:rsidR="003A5F04" w:rsidRPr="000E687C" w:rsidRDefault="003A5F04" w:rsidP="003A5F04">
            <w:pPr>
              <w:rPr>
                <w:rFonts w:ascii="Times New Roman" w:hAnsi="Times New Roman" w:cs="Times New Roman"/>
                <w:sz w:val="22"/>
                <w:szCs w:val="22"/>
              </w:rPr>
            </w:pPr>
            <w:r w:rsidRPr="000E687C">
              <w:rPr>
                <w:rFonts w:ascii="Times New Roman" w:hAnsi="Times New Roman" w:cs="Times New Roman"/>
                <w:sz w:val="22"/>
                <w:szCs w:val="22"/>
              </w:rPr>
              <w:t>Compétence 7 : Autonomie et initiative</w:t>
            </w:r>
          </w:p>
        </w:tc>
        <w:tc>
          <w:tcPr>
            <w:tcW w:w="10307" w:type="dxa"/>
          </w:tcPr>
          <w:p w14:paraId="37A24B71" w14:textId="77777777" w:rsidR="003A5F04" w:rsidRPr="000E687C" w:rsidRDefault="008331F8" w:rsidP="008331F8">
            <w:pPr>
              <w:autoSpaceDE w:val="0"/>
              <w:autoSpaceDN w:val="0"/>
              <w:adjustRightInd w:val="0"/>
              <w:rPr>
                <w:rFonts w:ascii="Times New Roman" w:hAnsi="Times New Roman" w:cs="Times New Roman"/>
                <w:sz w:val="22"/>
                <w:szCs w:val="22"/>
              </w:rPr>
            </w:pPr>
            <w:r w:rsidRPr="000E687C">
              <w:rPr>
                <w:rFonts w:ascii="Times New Roman" w:hAnsi="Times New Roman" w:cs="Times New Roman"/>
                <w:sz w:val="22"/>
                <w:szCs w:val="22"/>
              </w:rPr>
              <w:t>L’élève s’implique efficacement dans le fonctionnement en petits groupes autonomes.</w:t>
            </w:r>
            <w:r w:rsidR="000E687C" w:rsidRPr="000E687C">
              <w:rPr>
                <w:rFonts w:ascii="Times New Roman" w:hAnsi="Times New Roman" w:cs="Times New Roman"/>
                <w:sz w:val="22"/>
                <w:szCs w:val="22"/>
              </w:rPr>
              <w:t xml:space="preserve"> </w:t>
            </w:r>
            <w:r w:rsidRPr="000E687C">
              <w:rPr>
                <w:rFonts w:ascii="Times New Roman" w:hAnsi="Times New Roman" w:cs="Times New Roman"/>
                <w:sz w:val="22"/>
                <w:szCs w:val="22"/>
              </w:rPr>
              <w:t xml:space="preserve">Il analyse la pratique d’un camarade pour tenter de proposer un projet d’action simple pour mettre en </w:t>
            </w:r>
            <w:proofErr w:type="spellStart"/>
            <w:r w:rsidRPr="000E687C">
              <w:rPr>
                <w:rFonts w:ascii="Times New Roman" w:hAnsi="Times New Roman" w:cs="Times New Roman"/>
                <w:sz w:val="22"/>
                <w:szCs w:val="22"/>
              </w:rPr>
              <w:t>oeuvre</w:t>
            </w:r>
            <w:proofErr w:type="spellEnd"/>
            <w:r w:rsidRPr="000E687C">
              <w:rPr>
                <w:rFonts w:ascii="Times New Roman" w:hAnsi="Times New Roman" w:cs="Times New Roman"/>
                <w:sz w:val="22"/>
                <w:szCs w:val="22"/>
              </w:rPr>
              <w:t xml:space="preserve"> une stratégie en match.</w:t>
            </w:r>
          </w:p>
        </w:tc>
      </w:tr>
    </w:tbl>
    <w:p w14:paraId="52210E2B" w14:textId="77777777" w:rsidR="001055F1" w:rsidRPr="000E687C" w:rsidRDefault="001055F1" w:rsidP="00B374E4">
      <w:pPr>
        <w:ind w:left="-851"/>
        <w:jc w:val="center"/>
        <w:rPr>
          <w:rFonts w:ascii="Times New Roman" w:hAnsi="Times New Roman" w:cs="Times New Roman"/>
          <w:b/>
          <w:sz w:val="22"/>
          <w:szCs w:val="22"/>
        </w:rPr>
      </w:pPr>
    </w:p>
    <w:sectPr w:rsidR="001055F1" w:rsidRPr="000E687C" w:rsidSect="00672CC1">
      <w:pgSz w:w="16840" w:h="11900" w:orient="landscape"/>
      <w:pgMar w:top="142" w:right="39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9C59B0"/>
    <w:rsid w:val="00012581"/>
    <w:rsid w:val="00017033"/>
    <w:rsid w:val="00023649"/>
    <w:rsid w:val="0005538D"/>
    <w:rsid w:val="00086558"/>
    <w:rsid w:val="00091862"/>
    <w:rsid w:val="000A3559"/>
    <w:rsid w:val="000C65B6"/>
    <w:rsid w:val="000E687C"/>
    <w:rsid w:val="001055F1"/>
    <w:rsid w:val="00154826"/>
    <w:rsid w:val="001624C5"/>
    <w:rsid w:val="00165B6A"/>
    <w:rsid w:val="001864FC"/>
    <w:rsid w:val="001D5F60"/>
    <w:rsid w:val="00216871"/>
    <w:rsid w:val="00231518"/>
    <w:rsid w:val="00266F1F"/>
    <w:rsid w:val="002713C6"/>
    <w:rsid w:val="00281150"/>
    <w:rsid w:val="00286F07"/>
    <w:rsid w:val="002B0C67"/>
    <w:rsid w:val="002D1CB6"/>
    <w:rsid w:val="002D7AE4"/>
    <w:rsid w:val="003A5F04"/>
    <w:rsid w:val="003F2097"/>
    <w:rsid w:val="004D5B68"/>
    <w:rsid w:val="0051176E"/>
    <w:rsid w:val="00544179"/>
    <w:rsid w:val="00567AD4"/>
    <w:rsid w:val="005A4EE8"/>
    <w:rsid w:val="005E783B"/>
    <w:rsid w:val="00672CC1"/>
    <w:rsid w:val="00692B7F"/>
    <w:rsid w:val="00694C75"/>
    <w:rsid w:val="006A10E1"/>
    <w:rsid w:val="006A21B5"/>
    <w:rsid w:val="006B1B41"/>
    <w:rsid w:val="00715E06"/>
    <w:rsid w:val="007246A7"/>
    <w:rsid w:val="0075322E"/>
    <w:rsid w:val="00761055"/>
    <w:rsid w:val="007F5B30"/>
    <w:rsid w:val="008331F8"/>
    <w:rsid w:val="008C1A6C"/>
    <w:rsid w:val="008D4200"/>
    <w:rsid w:val="00911BA5"/>
    <w:rsid w:val="00916282"/>
    <w:rsid w:val="009354FD"/>
    <w:rsid w:val="00937685"/>
    <w:rsid w:val="009608B9"/>
    <w:rsid w:val="00976208"/>
    <w:rsid w:val="009C59B0"/>
    <w:rsid w:val="009E2E45"/>
    <w:rsid w:val="009F1703"/>
    <w:rsid w:val="00A00E6A"/>
    <w:rsid w:val="00A508BD"/>
    <w:rsid w:val="00A80BF4"/>
    <w:rsid w:val="00AA12C1"/>
    <w:rsid w:val="00AF580D"/>
    <w:rsid w:val="00AF795F"/>
    <w:rsid w:val="00B11749"/>
    <w:rsid w:val="00B166CA"/>
    <w:rsid w:val="00B374E4"/>
    <w:rsid w:val="00B546F1"/>
    <w:rsid w:val="00B9719A"/>
    <w:rsid w:val="00BA038C"/>
    <w:rsid w:val="00BE5DCD"/>
    <w:rsid w:val="00BF2059"/>
    <w:rsid w:val="00C672BA"/>
    <w:rsid w:val="00CC6723"/>
    <w:rsid w:val="00CF105A"/>
    <w:rsid w:val="00CF65AD"/>
    <w:rsid w:val="00D46367"/>
    <w:rsid w:val="00D5410E"/>
    <w:rsid w:val="00D57078"/>
    <w:rsid w:val="00D63483"/>
    <w:rsid w:val="00D644F9"/>
    <w:rsid w:val="00D85EAA"/>
    <w:rsid w:val="00DE69EE"/>
    <w:rsid w:val="00E1505E"/>
    <w:rsid w:val="00E204BF"/>
    <w:rsid w:val="00E60C83"/>
    <w:rsid w:val="00E876A1"/>
    <w:rsid w:val="00EC11E5"/>
    <w:rsid w:val="00EE4BBA"/>
    <w:rsid w:val="00F01A35"/>
    <w:rsid w:val="00F511FC"/>
    <w:rsid w:val="00F71D89"/>
    <w:rsid w:val="00F77EF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2A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9C5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C59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C59B0"/>
    <w:rPr>
      <w:rFonts w:ascii="Lucida Grande" w:hAnsi="Lucida Grande" w:cs="Lucida Grande"/>
      <w:sz w:val="18"/>
      <w:szCs w:val="18"/>
    </w:rPr>
  </w:style>
  <w:style w:type="paragraph" w:styleId="Paragraphedeliste">
    <w:name w:val="List Paragraph"/>
    <w:basedOn w:val="Normal"/>
    <w:uiPriority w:val="34"/>
    <w:qFormat/>
    <w:rsid w:val="00AF795F"/>
    <w:pPr>
      <w:ind w:left="720"/>
      <w:contextualSpacing/>
    </w:pPr>
  </w:style>
  <w:style w:type="paragraph" w:styleId="En-tte">
    <w:name w:val="header"/>
    <w:basedOn w:val="Normal"/>
    <w:link w:val="En-tteCar"/>
    <w:unhideWhenUsed/>
    <w:rsid w:val="009608B9"/>
    <w:pPr>
      <w:tabs>
        <w:tab w:val="center" w:pos="4536"/>
        <w:tab w:val="right" w:pos="9072"/>
      </w:tabs>
    </w:pPr>
    <w:rPr>
      <w:rFonts w:eastAsiaTheme="minorHAnsi"/>
      <w:sz w:val="22"/>
      <w:szCs w:val="22"/>
      <w:lang w:eastAsia="en-US"/>
    </w:rPr>
  </w:style>
  <w:style w:type="character" w:customStyle="1" w:styleId="En-tteCar">
    <w:name w:val="En-tête Car"/>
    <w:basedOn w:val="Policepardfaut"/>
    <w:link w:val="En-tte"/>
    <w:rsid w:val="009608B9"/>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9C5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C59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C59B0"/>
    <w:rPr>
      <w:rFonts w:ascii="Lucida Grande" w:hAnsi="Lucida Grande" w:cs="Lucida Grande"/>
      <w:sz w:val="18"/>
      <w:szCs w:val="18"/>
    </w:rPr>
  </w:style>
  <w:style w:type="paragraph" w:styleId="Paragraphedeliste">
    <w:name w:val="List Paragraph"/>
    <w:basedOn w:val="Normal"/>
    <w:uiPriority w:val="34"/>
    <w:qFormat/>
    <w:rsid w:val="00AF7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F78A-010E-524B-A68C-50466778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708</Words>
  <Characters>3898</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Moea Rouauld</dc:creator>
  <cp:keywords/>
  <dc:description/>
  <cp:lastModifiedBy>Anne LB</cp:lastModifiedBy>
  <cp:revision>71</cp:revision>
  <dcterms:created xsi:type="dcterms:W3CDTF">2013-03-18T23:08:00Z</dcterms:created>
  <dcterms:modified xsi:type="dcterms:W3CDTF">2013-07-07T06:49:00Z</dcterms:modified>
</cp:coreProperties>
</file>