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02" w:rsidRPr="00334D0A" w:rsidRDefault="00604002" w:rsidP="00334D0A">
      <w:pPr>
        <w:jc w:val="center"/>
        <w:rPr>
          <w:b/>
          <w:i/>
        </w:rPr>
      </w:pPr>
      <w:r w:rsidRPr="00334D0A">
        <w:rPr>
          <w:b/>
          <w:i/>
        </w:rPr>
        <w:t>Construction de tâche de référence dans le cadre de l’évaluation du DNB</w:t>
      </w:r>
      <w:r w:rsidR="00334D0A">
        <w:rPr>
          <w:b/>
          <w:i/>
        </w:rPr>
        <w:t>.</w:t>
      </w:r>
    </w:p>
    <w:p w:rsidR="00334D0A" w:rsidRPr="00C83A39" w:rsidRDefault="00604002" w:rsidP="00C83A39">
      <w:pPr>
        <w:jc w:val="center"/>
        <w:rPr>
          <w:b/>
          <w:i/>
        </w:rPr>
      </w:pPr>
      <w:r w:rsidRPr="00334D0A">
        <w:rPr>
          <w:b/>
          <w:i/>
        </w:rPr>
        <w:t>Un exemple en Acrosport</w:t>
      </w:r>
      <w:r w:rsidR="00334D0A">
        <w:rPr>
          <w:b/>
          <w:i/>
        </w:rPr>
        <w:t>.</w:t>
      </w:r>
    </w:p>
    <w:p w:rsidR="00604002" w:rsidRDefault="00334D0A" w:rsidP="00604002">
      <w:pPr>
        <w:jc w:val="both"/>
      </w:pPr>
      <w:r>
        <w:t xml:space="preserve">Dans la cadre de l’avènement des nouvelles dispositions du DNB pour l’EPS et ses propositions de fiches certificatives annexées, le propos qui suit souhaite mettre en avant </w:t>
      </w:r>
      <w:r w:rsidR="006A7EBA">
        <w:t>un exemple</w:t>
      </w:r>
      <w:r>
        <w:t xml:space="preserve"> de tâche d’expression de la compétence attendue dans l’activité acrosport qui soit le plus </w:t>
      </w:r>
      <w:r w:rsidR="006A7EBA">
        <w:t>en phase</w:t>
      </w:r>
      <w:r>
        <w:t xml:space="preserve"> possibl</w:t>
      </w:r>
      <w:r w:rsidR="006A7EBA">
        <w:t>e avec l</w:t>
      </w:r>
      <w:r>
        <w:t xml:space="preserve">es notions attachées à l’approche par compétence. Cette proposition s’articule également </w:t>
      </w:r>
      <w:r w:rsidR="00E97BC4">
        <w:t>autour du</w:t>
      </w:r>
      <w:r>
        <w:t xml:space="preserve"> modèle R.I.P construit pour rendre opérationnel cette approche dans le cadre de l’EPS.</w:t>
      </w:r>
    </w:p>
    <w:p w:rsidR="00334D0A" w:rsidRDefault="00334D0A" w:rsidP="00604002">
      <w:pPr>
        <w:jc w:val="both"/>
      </w:pPr>
    </w:p>
    <w:p w:rsidR="00C40572" w:rsidRDefault="00604002" w:rsidP="00604002">
      <w:pPr>
        <w:jc w:val="both"/>
      </w:pPr>
      <w:r>
        <w:t>Etre compétent, c’est mobiliser à bon escient des capacités et des connaissances permettant une juste adaptation dans une classe de situations. Il s’agit donc de disposer de ces capacités et connaissances, mais aussi d’apprendre à les combiner de manière dynamique dans un processus personnel (</w:t>
      </w:r>
      <w:r w:rsidR="006A7EBA">
        <w:t>et dans un environnement particulier</w:t>
      </w:r>
      <w:r>
        <w:t>). (ref. Delignères, 2009).</w:t>
      </w:r>
    </w:p>
    <w:p w:rsidR="00604002" w:rsidRDefault="006A7EBA" w:rsidP="00604002">
      <w:pPr>
        <w:jc w:val="both"/>
      </w:pPr>
      <w:r>
        <w:t>S’exprime ici la n</w:t>
      </w:r>
      <w:r w:rsidR="00604002">
        <w:t>écessité de construire une situation d’expression qui sera complexe</w:t>
      </w:r>
      <w:r>
        <w:t>. Complexe dans le sens où elle est l’e</w:t>
      </w:r>
      <w:r w:rsidR="00E97BC4">
        <w:t>xpression de la combinaison pré</w:t>
      </w:r>
      <w:r>
        <w:t>citée</w:t>
      </w:r>
      <w:r w:rsidR="00604002">
        <w:t>, et qui doit permettre d’évaluer des indicateurs observables de la compétence. Ces derniers sont la partie visible de la synergie des capacités et connaissances mises en œuvre à bon escient.</w:t>
      </w:r>
    </w:p>
    <w:p w:rsidR="00604002" w:rsidRDefault="00604002" w:rsidP="00604002">
      <w:pPr>
        <w:jc w:val="both"/>
      </w:pPr>
      <w:r>
        <w:t>Cette situation d’expression de la compétence fait appel, selon le modèle R.I.P, aux capacités à réaliser, à penser et s’investir</w:t>
      </w:r>
      <w:r w:rsidR="006A7EBA">
        <w:t xml:space="preserve"> pour l’élève</w:t>
      </w:r>
      <w:r>
        <w:t>. (Construire des connaissances en EPS, SCEREN de Bretagne, 2009).</w:t>
      </w:r>
    </w:p>
    <w:p w:rsidR="00604002" w:rsidRDefault="00604002" w:rsidP="00604002">
      <w:pPr>
        <w:jc w:val="both"/>
      </w:pPr>
      <w:r>
        <w:t>Cet appel doit être synergique et systémique concernant les composantes de la compétence attendue. La situation d’expression doit provoquer une sollicitation combinée de ces composantes.</w:t>
      </w:r>
      <w:r w:rsidR="002D6F7E">
        <w:t xml:space="preserve"> Elle le peut en donnant toute sa place au sujet et au contexte dans lequel il fait, pense et s’investit.</w:t>
      </w:r>
    </w:p>
    <w:p w:rsidR="00604002" w:rsidRDefault="00604002" w:rsidP="00604002">
      <w:pPr>
        <w:jc w:val="both"/>
      </w:pPr>
      <w:r>
        <w:t>Il s’agira donc avant tout d’identifier ces composantes (« les thématiques organisatrices », ce que l’on vise essentiellement, afin de cibler les modes fondamentaux des composantes de l’apprentissage engagé</w:t>
      </w:r>
      <w:r w:rsidR="00DC5EF1">
        <w:t>s), et de définir un objet d’enseignement décrit comme « complexe ».</w:t>
      </w:r>
    </w:p>
    <w:p w:rsidR="00604002" w:rsidRDefault="00604002" w:rsidP="00604002">
      <w:pPr>
        <w:jc w:val="both"/>
      </w:pPr>
      <w:r>
        <w:t>Il s’agit ensuite de sélectionner les paramètres de la tâche d’expression qui permettent de placer les élèves face aux contraintes de l’activité et qui les obligent à mobiliser à bon escient leurs capacités et connaissances.</w:t>
      </w:r>
    </w:p>
    <w:p w:rsidR="00C83A39" w:rsidRDefault="00604002" w:rsidP="00334D0A">
      <w:pPr>
        <w:jc w:val="both"/>
      </w:pPr>
      <w:r>
        <w:t>L’outil d’évaluation proposé ensuite devra faire l’expression du niveau de compétence atteint selon le niveau de maîtrise des paramètres de la tâche.</w:t>
      </w:r>
    </w:p>
    <w:p w:rsidR="00AE5473" w:rsidRDefault="00AE5473" w:rsidP="00334D0A">
      <w:pPr>
        <w:jc w:val="both"/>
        <w:rPr>
          <w:rFonts w:cstheme="minorHAnsi"/>
          <w:b/>
          <w:u w:val="single"/>
        </w:rPr>
      </w:pPr>
    </w:p>
    <w:p w:rsidR="00AE5473" w:rsidRDefault="00AE5473" w:rsidP="00334D0A">
      <w:pPr>
        <w:jc w:val="both"/>
        <w:rPr>
          <w:rFonts w:cstheme="minorHAnsi"/>
          <w:b/>
          <w:u w:val="single"/>
        </w:rPr>
      </w:pPr>
    </w:p>
    <w:p w:rsidR="00A76622" w:rsidRPr="00C83A39" w:rsidRDefault="00A76622" w:rsidP="00334D0A">
      <w:pPr>
        <w:jc w:val="both"/>
      </w:pPr>
      <w:r w:rsidRPr="00334D0A">
        <w:rPr>
          <w:rFonts w:cstheme="minorHAnsi"/>
          <w:b/>
          <w:u w:val="single"/>
        </w:rPr>
        <w:lastRenderedPageBreak/>
        <w:t>Compétence attendue de niveau 2 Acrosport :</w:t>
      </w:r>
    </w:p>
    <w:p w:rsidR="00A76622" w:rsidRDefault="00A76622" w:rsidP="00334D0A">
      <w:pPr>
        <w:autoSpaceDE w:val="0"/>
        <w:autoSpaceDN w:val="0"/>
        <w:adjustRightInd w:val="0"/>
        <w:spacing w:after="0"/>
        <w:jc w:val="both"/>
        <w:rPr>
          <w:rFonts w:cstheme="minorHAnsi"/>
        </w:rPr>
      </w:pPr>
      <w:r w:rsidRPr="00334D0A">
        <w:rPr>
          <w:rFonts w:cstheme="minorHAnsi"/>
        </w:rPr>
        <w:t>« </w:t>
      </w:r>
      <w:r w:rsidR="00334D0A" w:rsidRPr="00334D0A">
        <w:rPr>
          <w:rFonts w:cstheme="minorHAnsi"/>
        </w:rPr>
        <w:t>Concevoir et présenter un enchaînement maîtrisé d’au moins 5 figures acrobatiques statiques et dynamiques, montées et démontées de façon active et sécurisée, où le voltigeur sera au moins une  fois en situation de verticale renversée. Juger les prestations à partir d’un code construit en commun.</w:t>
      </w:r>
      <w:r w:rsidR="00334D0A">
        <w:rPr>
          <w:rFonts w:cstheme="minorHAnsi"/>
        </w:rPr>
        <w:t>»</w:t>
      </w:r>
    </w:p>
    <w:p w:rsidR="00334D0A" w:rsidRDefault="00334D0A" w:rsidP="00334D0A">
      <w:pPr>
        <w:autoSpaceDE w:val="0"/>
        <w:autoSpaceDN w:val="0"/>
        <w:adjustRightInd w:val="0"/>
        <w:spacing w:after="0"/>
        <w:jc w:val="both"/>
        <w:rPr>
          <w:rFonts w:cstheme="minorHAnsi"/>
        </w:rPr>
      </w:pPr>
    </w:p>
    <w:p w:rsidR="00334D0A" w:rsidRDefault="00334D0A" w:rsidP="00334D0A">
      <w:pPr>
        <w:autoSpaceDE w:val="0"/>
        <w:autoSpaceDN w:val="0"/>
        <w:adjustRightInd w:val="0"/>
        <w:spacing w:after="0"/>
        <w:jc w:val="both"/>
        <w:rPr>
          <w:rFonts w:cstheme="minorHAnsi"/>
          <w:b/>
          <w:u w:val="single"/>
        </w:rPr>
      </w:pPr>
      <w:r w:rsidRPr="00334D0A">
        <w:rPr>
          <w:rFonts w:cstheme="minorHAnsi"/>
          <w:b/>
          <w:u w:val="single"/>
        </w:rPr>
        <w:t>Composantes de la compétence attendue</w:t>
      </w:r>
      <w:r>
        <w:rPr>
          <w:rFonts w:cstheme="minorHAnsi"/>
          <w:b/>
          <w:u w:val="single"/>
        </w:rPr>
        <w:t xml:space="preserve"> (ce que l’on vise essentiellement, amener l’élève à…)</w:t>
      </w:r>
    </w:p>
    <w:p w:rsidR="00334D0A" w:rsidRPr="00334D0A" w:rsidRDefault="00334D0A" w:rsidP="00334D0A">
      <w:pPr>
        <w:autoSpaceDE w:val="0"/>
        <w:autoSpaceDN w:val="0"/>
        <w:adjustRightInd w:val="0"/>
        <w:spacing w:after="0"/>
        <w:jc w:val="both"/>
        <w:rPr>
          <w:rFonts w:cstheme="minorHAnsi"/>
        </w:rPr>
      </w:pPr>
    </w:p>
    <w:p w:rsidR="00334D0A" w:rsidRDefault="00334D0A" w:rsidP="00334D0A">
      <w:pPr>
        <w:pStyle w:val="Paragraphedeliste"/>
        <w:numPr>
          <w:ilvl w:val="0"/>
          <w:numId w:val="1"/>
        </w:numPr>
        <w:autoSpaceDE w:val="0"/>
        <w:autoSpaceDN w:val="0"/>
        <w:adjustRightInd w:val="0"/>
        <w:spacing w:after="0" w:line="360" w:lineRule="auto"/>
        <w:jc w:val="both"/>
        <w:rPr>
          <w:rFonts w:cstheme="minorHAnsi"/>
        </w:rPr>
      </w:pPr>
      <w:r>
        <w:rPr>
          <w:rFonts w:cstheme="minorHAnsi"/>
        </w:rPr>
        <w:t xml:space="preserve">Amener </w:t>
      </w:r>
      <w:r w:rsidRPr="00334D0A">
        <w:rPr>
          <w:rFonts w:cstheme="minorHAnsi"/>
          <w:u w:val="single"/>
        </w:rPr>
        <w:t>les élèves</w:t>
      </w:r>
      <w:r>
        <w:rPr>
          <w:rFonts w:cstheme="minorHAnsi"/>
          <w:u w:val="single"/>
        </w:rPr>
        <w:t xml:space="preserve"> </w:t>
      </w:r>
      <w:r w:rsidRPr="00334D0A">
        <w:rPr>
          <w:rFonts w:cstheme="minorHAnsi"/>
        </w:rPr>
        <w:t>à produire</w:t>
      </w:r>
      <w:r>
        <w:rPr>
          <w:rFonts w:cstheme="minorHAnsi"/>
        </w:rPr>
        <w:t xml:space="preserve"> collectivement un enchaînement qui articule prise de risque (« dynamiques, acrobatique ») avec maîtrise du risque (« active et sécurisée »).</w:t>
      </w:r>
    </w:p>
    <w:p w:rsidR="00334D0A" w:rsidRDefault="00334D0A" w:rsidP="00334D0A">
      <w:pPr>
        <w:pStyle w:val="Paragraphedeliste"/>
        <w:numPr>
          <w:ilvl w:val="0"/>
          <w:numId w:val="1"/>
        </w:numPr>
        <w:autoSpaceDE w:val="0"/>
        <w:autoSpaceDN w:val="0"/>
        <w:adjustRightInd w:val="0"/>
        <w:spacing w:after="0" w:line="360" w:lineRule="auto"/>
        <w:jc w:val="both"/>
        <w:rPr>
          <w:rFonts w:cstheme="minorHAnsi"/>
        </w:rPr>
      </w:pPr>
      <w:r>
        <w:rPr>
          <w:rFonts w:cstheme="minorHAnsi"/>
        </w:rPr>
        <w:t>Amener les élèves à vivre (ou faire vivre) des émotions et sensations dans le cadre de la remise en cause de l’équilibre postural habituel (</w:t>
      </w:r>
      <w:r w:rsidR="002D6F7E">
        <w:rPr>
          <w:rFonts w:cstheme="minorHAnsi"/>
        </w:rPr>
        <w:t xml:space="preserve">la verticale renversée / </w:t>
      </w:r>
      <w:r>
        <w:rPr>
          <w:rFonts w:cstheme="minorHAnsi"/>
        </w:rPr>
        <w:t>l’homme debout).</w:t>
      </w:r>
    </w:p>
    <w:p w:rsidR="00DC5EF1" w:rsidRPr="00C83A39" w:rsidRDefault="00334D0A" w:rsidP="00334D0A">
      <w:pPr>
        <w:pStyle w:val="Paragraphedeliste"/>
        <w:numPr>
          <w:ilvl w:val="0"/>
          <w:numId w:val="1"/>
        </w:numPr>
        <w:autoSpaceDE w:val="0"/>
        <w:autoSpaceDN w:val="0"/>
        <w:adjustRightInd w:val="0"/>
        <w:spacing w:after="0" w:line="360" w:lineRule="auto"/>
        <w:jc w:val="both"/>
        <w:rPr>
          <w:rFonts w:cstheme="minorHAnsi"/>
        </w:rPr>
      </w:pPr>
      <w:r>
        <w:rPr>
          <w:rFonts w:cstheme="minorHAnsi"/>
        </w:rPr>
        <w:t>Amener les élèves à produire un jugement objectif.</w:t>
      </w:r>
    </w:p>
    <w:p w:rsidR="006A7EBA" w:rsidRDefault="002D6F7E" w:rsidP="00334D0A">
      <w:pPr>
        <w:autoSpaceDE w:val="0"/>
        <w:autoSpaceDN w:val="0"/>
        <w:adjustRightInd w:val="0"/>
        <w:spacing w:after="0" w:line="360" w:lineRule="auto"/>
        <w:jc w:val="both"/>
        <w:rPr>
          <w:rFonts w:cstheme="minorHAnsi"/>
          <w:b/>
          <w:bCs/>
        </w:rPr>
      </w:pPr>
      <w:r>
        <w:rPr>
          <w:rFonts w:cstheme="minorHAnsi"/>
        </w:rPr>
        <w:t>Ils seront ainsi am</w:t>
      </w:r>
      <w:r w:rsidRPr="002D6F7E">
        <w:rPr>
          <w:rFonts w:cstheme="minorHAnsi"/>
        </w:rPr>
        <w:t xml:space="preserve">ener </w:t>
      </w:r>
      <w:r w:rsidRPr="002D6F7E">
        <w:rPr>
          <w:rFonts w:cstheme="minorHAnsi"/>
          <w:b/>
        </w:rPr>
        <w:t xml:space="preserve">à gérer </w:t>
      </w:r>
      <w:r w:rsidRPr="002D6F7E">
        <w:rPr>
          <w:rFonts w:ascii="Calibri" w:eastAsia="Calibri" w:hAnsi="Calibri" w:cs="Calibri"/>
          <w:b/>
          <w:bCs/>
        </w:rPr>
        <w:t>collectivement la Prise de Risque / Maîtrise du Risque dans la rotation des voltigeurs en appuis manuels pour produire des formes collectives acrobatiques</w:t>
      </w:r>
      <w:r>
        <w:rPr>
          <w:rFonts w:cstheme="minorHAnsi"/>
          <w:b/>
          <w:bCs/>
        </w:rPr>
        <w:t xml:space="preserve"> jugées.</w:t>
      </w:r>
      <w:r w:rsidR="00DC5EF1" w:rsidRPr="00DC5EF1">
        <w:rPr>
          <w:rFonts w:cstheme="minorHAnsi"/>
        </w:rPr>
        <w:t xml:space="preserve"> </w:t>
      </w:r>
      <w:r w:rsidR="00DC5EF1" w:rsidRPr="002D6F7E">
        <w:rPr>
          <w:rFonts w:cstheme="minorHAnsi"/>
        </w:rPr>
        <w:t>Volonté affichée ici</w:t>
      </w:r>
      <w:r w:rsidR="00DC5EF1">
        <w:rPr>
          <w:rFonts w:cstheme="minorHAnsi"/>
        </w:rPr>
        <w:t xml:space="preserve"> de former des élèves physiquement et socialement éduqués par le moyen de l’acrosport.</w:t>
      </w:r>
    </w:p>
    <w:p w:rsidR="002D6F7E" w:rsidRPr="002D6F7E" w:rsidRDefault="002D6F7E" w:rsidP="00334D0A">
      <w:pPr>
        <w:autoSpaceDE w:val="0"/>
        <w:autoSpaceDN w:val="0"/>
        <w:adjustRightInd w:val="0"/>
        <w:spacing w:after="0" w:line="360" w:lineRule="auto"/>
        <w:jc w:val="both"/>
        <w:rPr>
          <w:rFonts w:cstheme="minorHAnsi"/>
          <w:b/>
          <w:bCs/>
        </w:rPr>
      </w:pPr>
      <w:r w:rsidRPr="002D6F7E">
        <w:rPr>
          <w:rFonts w:cstheme="minorHAnsi"/>
        </w:rPr>
        <w:t xml:space="preserve">Cet objet d’enseignement issu des composantes de la compétence attendue vise le principe générateur des programmes (finalités). Il est </w:t>
      </w:r>
      <w:r w:rsidRPr="002D6F7E">
        <w:rPr>
          <w:rFonts w:ascii="Calibri" w:eastAsia="Calibri" w:hAnsi="Calibri" w:cs="Calibri"/>
        </w:rPr>
        <w:t>culturellement fondé et significatif de l’épaisseur culturelle de l’APSA</w:t>
      </w:r>
      <w:r w:rsidRPr="002D6F7E">
        <w:rPr>
          <w:rFonts w:cstheme="minorHAnsi"/>
        </w:rPr>
        <w:t xml:space="preserve"> support de l’activité</w:t>
      </w:r>
      <w:r>
        <w:rPr>
          <w:rFonts w:cstheme="minorHAnsi"/>
        </w:rPr>
        <w:t xml:space="preserve"> adaptative de l’élève</w:t>
      </w:r>
      <w:r w:rsidRPr="002D6F7E">
        <w:rPr>
          <w:rFonts w:cstheme="minorHAnsi"/>
        </w:rPr>
        <w:t>.</w:t>
      </w:r>
      <w:r>
        <w:rPr>
          <w:rFonts w:cstheme="minorHAnsi"/>
        </w:rPr>
        <w:t xml:space="preserve"> </w:t>
      </w:r>
      <w:r w:rsidRPr="002D6F7E">
        <w:rPr>
          <w:rFonts w:cstheme="minorHAnsi"/>
        </w:rPr>
        <w:t xml:space="preserve">Mais surtout il tente d’articuler </w:t>
      </w:r>
      <w:r w:rsidRPr="002D6F7E">
        <w:rPr>
          <w:rFonts w:ascii="Calibri" w:eastAsia="Calibri" w:hAnsi="Calibri" w:cs="Calibri"/>
          <w:b/>
        </w:rPr>
        <w:t>la</w:t>
      </w:r>
      <w:r w:rsidRPr="002D6F7E">
        <w:rPr>
          <w:rFonts w:cstheme="minorHAnsi"/>
          <w:b/>
        </w:rPr>
        <w:t xml:space="preserve"> visée d’enseignement qu’est l’acquisition de conduites motrices </w:t>
      </w:r>
      <w:r w:rsidRPr="002D6F7E">
        <w:rPr>
          <w:rFonts w:ascii="Calibri" w:eastAsia="Calibri" w:hAnsi="Calibri" w:cs="Calibri"/>
          <w:b/>
        </w:rPr>
        <w:t xml:space="preserve">acrobatiques, </w:t>
      </w:r>
      <w:r w:rsidRPr="002D6F7E">
        <w:rPr>
          <w:rFonts w:cstheme="minorHAnsi"/>
          <w:b/>
        </w:rPr>
        <w:t>avec</w:t>
      </w:r>
      <w:r w:rsidRPr="002D6F7E">
        <w:rPr>
          <w:rFonts w:ascii="Calibri" w:eastAsia="Calibri" w:hAnsi="Calibri" w:cs="Calibri"/>
          <w:b/>
        </w:rPr>
        <w:t xml:space="preserve"> la visée d’éducation qu’est une citoyenneté en acte</w:t>
      </w:r>
      <w:r w:rsidRPr="002D6F7E">
        <w:rPr>
          <w:rFonts w:ascii="Calibri" w:eastAsia="Calibri" w:hAnsi="Calibri" w:cs="Calibri"/>
        </w:rPr>
        <w:t>.</w:t>
      </w:r>
    </w:p>
    <w:p w:rsidR="002D6F7E" w:rsidRPr="002D6F7E" w:rsidRDefault="002D6F7E" w:rsidP="00334D0A">
      <w:pPr>
        <w:autoSpaceDE w:val="0"/>
        <w:autoSpaceDN w:val="0"/>
        <w:adjustRightInd w:val="0"/>
        <w:spacing w:after="0" w:line="360" w:lineRule="auto"/>
        <w:jc w:val="both"/>
        <w:rPr>
          <w:rFonts w:cstheme="minorHAnsi"/>
        </w:rPr>
      </w:pPr>
    </w:p>
    <w:p w:rsidR="00334D0A" w:rsidRPr="00334D0A" w:rsidRDefault="00334D0A" w:rsidP="00334D0A">
      <w:pPr>
        <w:autoSpaceDE w:val="0"/>
        <w:autoSpaceDN w:val="0"/>
        <w:adjustRightInd w:val="0"/>
        <w:spacing w:after="0" w:line="360" w:lineRule="auto"/>
        <w:jc w:val="both"/>
        <w:rPr>
          <w:rFonts w:cstheme="minorHAnsi"/>
          <w:b/>
          <w:u w:val="single"/>
        </w:rPr>
      </w:pPr>
      <w:r w:rsidRPr="00334D0A">
        <w:rPr>
          <w:rFonts w:cstheme="minorHAnsi"/>
          <w:b/>
          <w:u w:val="single"/>
        </w:rPr>
        <w:t xml:space="preserve">Modes fondamentaux des composantes de l’apprentissage </w:t>
      </w:r>
      <w:r w:rsidR="006A7EBA">
        <w:rPr>
          <w:rFonts w:cstheme="minorHAnsi"/>
          <w:b/>
          <w:u w:val="single"/>
        </w:rPr>
        <w:t>engagés</w:t>
      </w:r>
      <w:r>
        <w:rPr>
          <w:rFonts w:cstheme="minorHAnsi"/>
          <w:b/>
          <w:u w:val="single"/>
        </w:rPr>
        <w:t xml:space="preserve"> (choix)</w:t>
      </w:r>
      <w:r w:rsidRPr="00334D0A">
        <w:rPr>
          <w:rFonts w:cstheme="minorHAnsi"/>
          <w:b/>
          <w:u w:val="single"/>
        </w:rPr>
        <w:t> :</w:t>
      </w:r>
    </w:p>
    <w:tbl>
      <w:tblPr>
        <w:tblStyle w:val="Grilledutableau"/>
        <w:tblW w:w="0" w:type="auto"/>
        <w:jc w:val="center"/>
        <w:tblLook w:val="04A0"/>
      </w:tblPr>
      <w:tblGrid>
        <w:gridCol w:w="3070"/>
        <w:gridCol w:w="3071"/>
        <w:gridCol w:w="3071"/>
      </w:tblGrid>
      <w:tr w:rsidR="00334D0A" w:rsidTr="00AE5473">
        <w:trPr>
          <w:trHeight w:val="303"/>
          <w:jc w:val="center"/>
        </w:trPr>
        <w:tc>
          <w:tcPr>
            <w:tcW w:w="3070"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REALISER</w:t>
            </w:r>
          </w:p>
        </w:tc>
        <w:tc>
          <w:tcPr>
            <w:tcW w:w="3071"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S’INVESTIR</w:t>
            </w:r>
          </w:p>
        </w:tc>
        <w:tc>
          <w:tcPr>
            <w:tcW w:w="3071"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PENSER</w:t>
            </w:r>
          </w:p>
        </w:tc>
      </w:tr>
      <w:tr w:rsidR="00334D0A" w:rsidTr="00AE5473">
        <w:trPr>
          <w:jc w:val="center"/>
        </w:trPr>
        <w:tc>
          <w:tcPr>
            <w:tcW w:w="3070"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 xml:space="preserve">Se déplacer </w:t>
            </w:r>
            <w:r w:rsidR="006A7EBA">
              <w:rPr>
                <w:rFonts w:cstheme="minorHAnsi"/>
              </w:rPr>
              <w:t>(</w:t>
            </w:r>
            <w:r>
              <w:rPr>
                <w:rFonts w:cstheme="minorHAnsi"/>
              </w:rPr>
              <w:t>inhabituellement</w:t>
            </w:r>
            <w:r w:rsidR="006A7EBA">
              <w:rPr>
                <w:rFonts w:cstheme="minorHAnsi"/>
              </w:rPr>
              <w:t>)</w:t>
            </w:r>
          </w:p>
          <w:p w:rsidR="00334D0A" w:rsidRDefault="00334D0A" w:rsidP="00334D0A">
            <w:pPr>
              <w:autoSpaceDE w:val="0"/>
              <w:autoSpaceDN w:val="0"/>
              <w:adjustRightInd w:val="0"/>
              <w:spacing w:line="360" w:lineRule="auto"/>
              <w:jc w:val="center"/>
              <w:rPr>
                <w:rFonts w:cstheme="minorHAnsi"/>
              </w:rPr>
            </w:pPr>
            <w:r>
              <w:rPr>
                <w:rFonts w:cstheme="minorHAnsi"/>
              </w:rPr>
              <w:t>S’équilibrer / se rééquilibrer</w:t>
            </w:r>
          </w:p>
          <w:p w:rsidR="00334D0A" w:rsidRDefault="00334D0A" w:rsidP="00334D0A">
            <w:pPr>
              <w:autoSpaceDE w:val="0"/>
              <w:autoSpaceDN w:val="0"/>
              <w:adjustRightInd w:val="0"/>
              <w:spacing w:line="360" w:lineRule="auto"/>
              <w:jc w:val="center"/>
              <w:rPr>
                <w:rFonts w:cstheme="minorHAnsi"/>
              </w:rPr>
            </w:pPr>
            <w:r>
              <w:rPr>
                <w:rFonts w:cstheme="minorHAnsi"/>
              </w:rPr>
              <w:t>Exprimer / produire</w:t>
            </w:r>
          </w:p>
          <w:p w:rsidR="00334D0A" w:rsidRDefault="00334D0A" w:rsidP="00334D0A">
            <w:pPr>
              <w:autoSpaceDE w:val="0"/>
              <w:autoSpaceDN w:val="0"/>
              <w:adjustRightInd w:val="0"/>
              <w:spacing w:line="360" w:lineRule="auto"/>
              <w:jc w:val="center"/>
              <w:rPr>
                <w:rFonts w:cstheme="minorHAnsi"/>
              </w:rPr>
            </w:pPr>
            <w:r>
              <w:rPr>
                <w:rFonts w:cstheme="minorHAnsi"/>
              </w:rPr>
              <w:t>Communiquer / juger</w:t>
            </w:r>
          </w:p>
        </w:tc>
        <w:tc>
          <w:tcPr>
            <w:tcW w:w="3071"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Coopérer</w:t>
            </w:r>
          </w:p>
          <w:p w:rsidR="00334D0A" w:rsidRDefault="00334D0A" w:rsidP="00334D0A">
            <w:pPr>
              <w:autoSpaceDE w:val="0"/>
              <w:autoSpaceDN w:val="0"/>
              <w:adjustRightInd w:val="0"/>
              <w:spacing w:line="360" w:lineRule="auto"/>
              <w:jc w:val="center"/>
              <w:rPr>
                <w:rFonts w:cstheme="minorHAnsi"/>
              </w:rPr>
            </w:pPr>
            <w:r>
              <w:rPr>
                <w:rFonts w:cstheme="minorHAnsi"/>
              </w:rPr>
              <w:t>S’impliquer</w:t>
            </w:r>
          </w:p>
          <w:p w:rsidR="00334D0A" w:rsidRDefault="00E078C5" w:rsidP="00334D0A">
            <w:pPr>
              <w:autoSpaceDE w:val="0"/>
              <w:autoSpaceDN w:val="0"/>
              <w:adjustRightInd w:val="0"/>
              <w:spacing w:line="360" w:lineRule="auto"/>
              <w:jc w:val="center"/>
              <w:rPr>
                <w:rFonts w:cstheme="minorHAnsi"/>
              </w:rPr>
            </w:pPr>
            <w:r>
              <w:rPr>
                <w:rFonts w:cstheme="minorHAnsi"/>
              </w:rPr>
              <w:t>R</w:t>
            </w:r>
            <w:r w:rsidR="00334D0A">
              <w:rPr>
                <w:rFonts w:cstheme="minorHAnsi"/>
              </w:rPr>
              <w:t>especter</w:t>
            </w:r>
          </w:p>
        </w:tc>
        <w:tc>
          <w:tcPr>
            <w:tcW w:w="3071" w:type="dxa"/>
            <w:vAlign w:val="center"/>
          </w:tcPr>
          <w:p w:rsidR="00334D0A" w:rsidRDefault="00334D0A" w:rsidP="00334D0A">
            <w:pPr>
              <w:autoSpaceDE w:val="0"/>
              <w:autoSpaceDN w:val="0"/>
              <w:adjustRightInd w:val="0"/>
              <w:spacing w:line="360" w:lineRule="auto"/>
              <w:jc w:val="center"/>
              <w:rPr>
                <w:rFonts w:cstheme="minorHAnsi"/>
              </w:rPr>
            </w:pPr>
            <w:r>
              <w:rPr>
                <w:rFonts w:cstheme="minorHAnsi"/>
              </w:rPr>
              <w:t>Observer</w:t>
            </w:r>
          </w:p>
          <w:p w:rsidR="00334D0A" w:rsidRDefault="00334D0A" w:rsidP="00334D0A">
            <w:pPr>
              <w:autoSpaceDE w:val="0"/>
              <w:autoSpaceDN w:val="0"/>
              <w:adjustRightInd w:val="0"/>
              <w:spacing w:line="360" w:lineRule="auto"/>
              <w:jc w:val="center"/>
              <w:rPr>
                <w:rFonts w:cstheme="minorHAnsi"/>
              </w:rPr>
            </w:pPr>
            <w:r>
              <w:rPr>
                <w:rFonts w:cstheme="minorHAnsi"/>
              </w:rPr>
              <w:t>Raisonner</w:t>
            </w:r>
          </w:p>
          <w:p w:rsidR="00334D0A" w:rsidRDefault="00334D0A" w:rsidP="00334D0A">
            <w:pPr>
              <w:autoSpaceDE w:val="0"/>
              <w:autoSpaceDN w:val="0"/>
              <w:adjustRightInd w:val="0"/>
              <w:spacing w:line="360" w:lineRule="auto"/>
              <w:jc w:val="center"/>
              <w:rPr>
                <w:rFonts w:cstheme="minorHAnsi"/>
              </w:rPr>
            </w:pPr>
            <w:r>
              <w:rPr>
                <w:rFonts w:cstheme="minorHAnsi"/>
              </w:rPr>
              <w:t>Se projeter</w:t>
            </w:r>
          </w:p>
          <w:p w:rsidR="00334D0A" w:rsidRDefault="00E078C5" w:rsidP="00334D0A">
            <w:pPr>
              <w:autoSpaceDE w:val="0"/>
              <w:autoSpaceDN w:val="0"/>
              <w:adjustRightInd w:val="0"/>
              <w:spacing w:line="360" w:lineRule="auto"/>
              <w:jc w:val="center"/>
              <w:rPr>
                <w:rFonts w:cstheme="minorHAnsi"/>
              </w:rPr>
            </w:pPr>
            <w:r>
              <w:rPr>
                <w:rFonts w:cstheme="minorHAnsi"/>
              </w:rPr>
              <w:t>I</w:t>
            </w:r>
            <w:r w:rsidR="00334D0A">
              <w:rPr>
                <w:rFonts w:cstheme="minorHAnsi"/>
              </w:rPr>
              <w:t>nventer</w:t>
            </w:r>
          </w:p>
        </w:tc>
      </w:tr>
    </w:tbl>
    <w:p w:rsidR="00DC5EF1" w:rsidRDefault="00DC5EF1" w:rsidP="00334D0A">
      <w:pPr>
        <w:autoSpaceDE w:val="0"/>
        <w:autoSpaceDN w:val="0"/>
        <w:adjustRightInd w:val="0"/>
        <w:spacing w:after="0" w:line="360" w:lineRule="auto"/>
        <w:jc w:val="both"/>
        <w:rPr>
          <w:rFonts w:cstheme="minorHAnsi"/>
        </w:rPr>
      </w:pPr>
      <w:r>
        <w:rPr>
          <w:rFonts w:cstheme="minorHAnsi"/>
        </w:rPr>
        <w:t>La tâche d’expression doit donc s’appuyer sur ces modes, les articuler dans un contexte particulier</w:t>
      </w:r>
      <w:r w:rsidR="00B93BCA">
        <w:rPr>
          <w:rFonts w:cstheme="minorHAnsi"/>
        </w:rPr>
        <w:t xml:space="preserve"> et dynamique (épreuve évolutive !!)</w:t>
      </w:r>
      <w:r>
        <w:rPr>
          <w:rFonts w:cstheme="minorHAnsi"/>
        </w:rPr>
        <w:t>.</w:t>
      </w:r>
    </w:p>
    <w:p w:rsidR="00DC5EF1" w:rsidRDefault="00DC5EF1" w:rsidP="00334D0A">
      <w:pPr>
        <w:autoSpaceDE w:val="0"/>
        <w:autoSpaceDN w:val="0"/>
        <w:adjustRightInd w:val="0"/>
        <w:spacing w:after="0" w:line="360" w:lineRule="auto"/>
        <w:jc w:val="both"/>
        <w:rPr>
          <w:rFonts w:cstheme="minorHAnsi"/>
        </w:rPr>
      </w:pPr>
      <w:r>
        <w:rPr>
          <w:rFonts w:cstheme="minorHAnsi"/>
        </w:rPr>
        <w:t>Des observables pour chacune des composantes devront permettre de reconnaître le niveau atteint dans la compétence attendue.</w:t>
      </w:r>
    </w:p>
    <w:p w:rsidR="00C83A39" w:rsidRDefault="00C83A39" w:rsidP="00DC5EF1">
      <w:pPr>
        <w:autoSpaceDE w:val="0"/>
        <w:autoSpaceDN w:val="0"/>
        <w:adjustRightInd w:val="0"/>
        <w:spacing w:after="0" w:line="360" w:lineRule="auto"/>
        <w:jc w:val="both"/>
        <w:rPr>
          <w:rFonts w:cstheme="minorHAnsi"/>
          <w:b/>
        </w:rPr>
      </w:pPr>
    </w:p>
    <w:p w:rsidR="00084874" w:rsidRDefault="00084874" w:rsidP="00DC5EF1">
      <w:pPr>
        <w:autoSpaceDE w:val="0"/>
        <w:autoSpaceDN w:val="0"/>
        <w:adjustRightInd w:val="0"/>
        <w:spacing w:after="0" w:line="360" w:lineRule="auto"/>
        <w:jc w:val="both"/>
        <w:rPr>
          <w:rFonts w:cstheme="minorHAnsi"/>
          <w:b/>
          <w:sz w:val="20"/>
          <w:szCs w:val="20"/>
        </w:rPr>
      </w:pPr>
      <w:r w:rsidRPr="00EB69AA">
        <w:rPr>
          <w:rFonts w:cstheme="minorHAnsi"/>
          <w:b/>
          <w:sz w:val="20"/>
          <w:szCs w:val="20"/>
        </w:rPr>
        <w:t>Quels paramètres de la tâche de référence (le protocole) placent les élèves face à un réseau de contraintes susceptible de provoquer la mobilisation combinée et l’expression de l’acquisition des composantes repérées dans la compétence attendue ?</w:t>
      </w:r>
    </w:p>
    <w:p w:rsidR="00EB69AA" w:rsidRPr="00EB69AA" w:rsidRDefault="00EB69AA" w:rsidP="00DC5EF1">
      <w:pPr>
        <w:autoSpaceDE w:val="0"/>
        <w:autoSpaceDN w:val="0"/>
        <w:adjustRightInd w:val="0"/>
        <w:spacing w:after="0" w:line="360" w:lineRule="auto"/>
        <w:jc w:val="both"/>
        <w:rPr>
          <w:rFonts w:cstheme="minorHAnsi"/>
          <w:b/>
          <w:sz w:val="20"/>
          <w:szCs w:val="20"/>
        </w:rPr>
      </w:pPr>
    </w:p>
    <w:p w:rsidR="00C83A39" w:rsidRPr="00EB69AA" w:rsidRDefault="00084874" w:rsidP="00084874">
      <w:pPr>
        <w:autoSpaceDE w:val="0"/>
        <w:autoSpaceDN w:val="0"/>
        <w:adjustRightInd w:val="0"/>
        <w:spacing w:after="0" w:line="360" w:lineRule="auto"/>
        <w:jc w:val="both"/>
        <w:rPr>
          <w:rFonts w:cstheme="minorHAnsi"/>
          <w:sz w:val="20"/>
          <w:szCs w:val="20"/>
        </w:rPr>
      </w:pPr>
      <w:r w:rsidRPr="00EB69AA">
        <w:rPr>
          <w:rFonts w:cstheme="minorHAnsi"/>
          <w:sz w:val="20"/>
          <w:szCs w:val="20"/>
        </w:rPr>
        <w:t>Le protocole devra : (à partir des travaux d’ E. Abiven, J. Gagnebien et J.M. Volant, 2010).</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 xml:space="preserve">Permettre l’expression de la compétence et ses composantes. </w:t>
      </w:r>
      <w:r w:rsidRPr="00EB69AA">
        <w:rPr>
          <w:rFonts w:cstheme="minorHAnsi"/>
          <w:b/>
          <w:sz w:val="20"/>
          <w:szCs w:val="20"/>
        </w:rPr>
        <w:t>C’est la finalisation du système complexe.</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 xml:space="preserve">Préciser les conditions dans lesquelles un niveau de compétence est atteint selon différents paramètres (difficulté, exigences, rôles etc..). </w:t>
      </w:r>
      <w:r w:rsidRPr="00EB69AA">
        <w:rPr>
          <w:rFonts w:cstheme="minorHAnsi"/>
          <w:b/>
          <w:sz w:val="20"/>
          <w:szCs w:val="20"/>
        </w:rPr>
        <w:t>C’est la multiplicité des composantes d’un système complexe (nombre, dimension).</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Préciser des outils éventuels qui peuvent servir à la réflexion (jugement).</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 xml:space="preserve">Etablir le système de contraintes qui combine plusieurs paramètres (la modification d’un paramètre fait évoluer le niveau d’acquisition de la compétence). </w:t>
      </w:r>
      <w:r w:rsidRPr="00EB69AA">
        <w:rPr>
          <w:rFonts w:cstheme="minorHAnsi"/>
          <w:b/>
          <w:sz w:val="20"/>
          <w:szCs w:val="20"/>
        </w:rPr>
        <w:t>C’est l’interaction entre les composantes du système complexe.</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 xml:space="preserve">Proposer des paramètres variables, invitant les élèves à faire des choix selon leurs ressources et permettant l’acceptation de plusieurs réponses possibles (caractère de variété de la compétence). </w:t>
      </w:r>
      <w:r w:rsidRPr="00EB69AA">
        <w:rPr>
          <w:rFonts w:cstheme="minorHAnsi"/>
          <w:b/>
          <w:sz w:val="20"/>
          <w:szCs w:val="20"/>
        </w:rPr>
        <w:t>C’est l’incertitude d’un système complexe</w:t>
      </w:r>
      <w:r w:rsidR="00B93BCA" w:rsidRPr="00EB69AA">
        <w:rPr>
          <w:rFonts w:cstheme="minorHAnsi"/>
          <w:b/>
          <w:sz w:val="20"/>
          <w:szCs w:val="20"/>
        </w:rPr>
        <w:t xml:space="preserve"> et la possibilité d’effectuer des choix.</w:t>
      </w:r>
    </w:p>
    <w:p w:rsidR="00084874" w:rsidRPr="00EB69AA" w:rsidRDefault="00084874" w:rsidP="00084874">
      <w:pPr>
        <w:pStyle w:val="Paragraphedeliste"/>
        <w:numPr>
          <w:ilvl w:val="0"/>
          <w:numId w:val="1"/>
        </w:numPr>
        <w:autoSpaceDE w:val="0"/>
        <w:autoSpaceDN w:val="0"/>
        <w:adjustRightInd w:val="0"/>
        <w:spacing w:after="0" w:line="360" w:lineRule="auto"/>
        <w:jc w:val="both"/>
        <w:rPr>
          <w:rFonts w:cstheme="minorHAnsi"/>
          <w:sz w:val="20"/>
          <w:szCs w:val="20"/>
        </w:rPr>
      </w:pPr>
      <w:r w:rsidRPr="00EB69AA">
        <w:rPr>
          <w:rFonts w:cstheme="minorHAnsi"/>
          <w:sz w:val="20"/>
          <w:szCs w:val="20"/>
        </w:rPr>
        <w:t xml:space="preserve">Permettre d’aller au-delà de la compétence attendue (possibilité d’évolution). </w:t>
      </w:r>
      <w:r w:rsidRPr="00EB69AA">
        <w:rPr>
          <w:rFonts w:cstheme="minorHAnsi"/>
          <w:b/>
          <w:sz w:val="20"/>
          <w:szCs w:val="20"/>
        </w:rPr>
        <w:t>C’est l’ouverture du système complexe, son évolution.</w:t>
      </w:r>
    </w:p>
    <w:p w:rsidR="00084874" w:rsidRPr="00EB69AA" w:rsidRDefault="00084874" w:rsidP="00DC5EF1">
      <w:pPr>
        <w:autoSpaceDE w:val="0"/>
        <w:autoSpaceDN w:val="0"/>
        <w:adjustRightInd w:val="0"/>
        <w:spacing w:after="0" w:line="360" w:lineRule="auto"/>
        <w:jc w:val="both"/>
        <w:rPr>
          <w:rFonts w:cstheme="minorHAnsi"/>
          <w:sz w:val="20"/>
          <w:szCs w:val="20"/>
        </w:rPr>
      </w:pPr>
    </w:p>
    <w:p w:rsidR="00C83A39" w:rsidRPr="00EB69AA" w:rsidRDefault="00B93BCA" w:rsidP="00DC5EF1">
      <w:pPr>
        <w:autoSpaceDE w:val="0"/>
        <w:autoSpaceDN w:val="0"/>
        <w:adjustRightInd w:val="0"/>
        <w:spacing w:after="0" w:line="360" w:lineRule="auto"/>
        <w:jc w:val="both"/>
        <w:rPr>
          <w:rFonts w:cstheme="minorHAnsi"/>
          <w:sz w:val="20"/>
          <w:szCs w:val="20"/>
        </w:rPr>
      </w:pPr>
      <w:r w:rsidRPr="00EB69AA">
        <w:rPr>
          <w:rFonts w:cstheme="minorHAnsi"/>
          <w:sz w:val="20"/>
          <w:szCs w:val="20"/>
        </w:rPr>
        <w:t>C’est bien vers un réinvestissement dans une situation inédite que nous devons nous engager pour proposer des protocoles d’évaluation au DNB. Situation inédite qui encapsule les composantes de la compétence. Si nous faisons référence à D. Delignères</w:t>
      </w:r>
      <w:r w:rsidR="0051149C" w:rsidRPr="00EB69AA">
        <w:rPr>
          <w:rFonts w:cstheme="minorHAnsi"/>
          <w:sz w:val="20"/>
          <w:szCs w:val="20"/>
        </w:rPr>
        <w:t xml:space="preserve"> (opus cité)</w:t>
      </w:r>
      <w:r w:rsidRPr="00EB69AA">
        <w:rPr>
          <w:rFonts w:cstheme="minorHAnsi"/>
          <w:sz w:val="20"/>
          <w:szCs w:val="20"/>
        </w:rPr>
        <w:t xml:space="preserve">, </w:t>
      </w:r>
    </w:p>
    <w:p w:rsidR="0051149C" w:rsidRPr="00EB69AA" w:rsidRDefault="00B93BCA" w:rsidP="00B93BCA">
      <w:pPr>
        <w:numPr>
          <w:ilvl w:val="0"/>
          <w:numId w:val="2"/>
        </w:numPr>
        <w:autoSpaceDE w:val="0"/>
        <w:autoSpaceDN w:val="0"/>
        <w:adjustRightInd w:val="0"/>
        <w:spacing w:after="0" w:line="360" w:lineRule="auto"/>
        <w:jc w:val="both"/>
        <w:rPr>
          <w:rFonts w:cstheme="minorHAnsi"/>
          <w:sz w:val="20"/>
          <w:szCs w:val="20"/>
        </w:rPr>
      </w:pPr>
      <w:r w:rsidRPr="00EB69AA">
        <w:rPr>
          <w:rFonts w:cstheme="minorHAnsi"/>
          <w:sz w:val="20"/>
          <w:szCs w:val="20"/>
        </w:rPr>
        <w:t>Ce ne sera pas une tâche dé</w:t>
      </w:r>
      <w:r w:rsidR="00EB69AA" w:rsidRPr="00EB69AA">
        <w:rPr>
          <w:rFonts w:cstheme="minorHAnsi"/>
          <w:sz w:val="20"/>
          <w:szCs w:val="20"/>
        </w:rPr>
        <w:t xml:space="preserve">finie ou fermée, mais évolutive : </w:t>
      </w:r>
      <w:r w:rsidR="00EB69AA" w:rsidRPr="00EB69AA">
        <w:rPr>
          <w:rFonts w:cstheme="minorHAnsi"/>
          <w:i/>
          <w:sz w:val="20"/>
          <w:szCs w:val="20"/>
        </w:rPr>
        <w:t>il y a d’abord composition donc non définie mais encadrée de contraintes ou exigences techniques, il y a ensuite 2 passages avec prise en compte des observations</w:t>
      </w:r>
      <w:r w:rsidR="009E2B43">
        <w:rPr>
          <w:rFonts w:cstheme="minorHAnsi"/>
          <w:i/>
          <w:sz w:val="20"/>
          <w:szCs w:val="20"/>
        </w:rPr>
        <w:t xml:space="preserve"> et de nouvelles contraintes ou exigences.</w:t>
      </w:r>
    </w:p>
    <w:p w:rsidR="0051149C" w:rsidRPr="00EB69AA" w:rsidRDefault="00B93BCA" w:rsidP="00B93BCA">
      <w:pPr>
        <w:numPr>
          <w:ilvl w:val="0"/>
          <w:numId w:val="2"/>
        </w:numPr>
        <w:autoSpaceDE w:val="0"/>
        <w:autoSpaceDN w:val="0"/>
        <w:adjustRightInd w:val="0"/>
        <w:spacing w:after="0" w:line="360" w:lineRule="auto"/>
        <w:jc w:val="both"/>
        <w:rPr>
          <w:rFonts w:cstheme="minorHAnsi"/>
          <w:sz w:val="20"/>
          <w:szCs w:val="20"/>
        </w:rPr>
      </w:pPr>
      <w:r w:rsidRPr="00EB69AA">
        <w:rPr>
          <w:rFonts w:cstheme="minorHAnsi"/>
          <w:sz w:val="20"/>
          <w:szCs w:val="20"/>
        </w:rPr>
        <w:t>L’élève s’engagera</w:t>
      </w:r>
      <w:r w:rsidR="0051149C" w:rsidRPr="00EB69AA">
        <w:rPr>
          <w:rFonts w:cstheme="minorHAnsi"/>
          <w:sz w:val="20"/>
          <w:szCs w:val="20"/>
        </w:rPr>
        <w:t xml:space="preserve"> dans un processus d</w:t>
      </w:r>
      <w:r w:rsidRPr="00EB69AA">
        <w:rPr>
          <w:rFonts w:cstheme="minorHAnsi"/>
          <w:sz w:val="20"/>
          <w:szCs w:val="20"/>
        </w:rPr>
        <w:t>e sélection, de hiérarchisation</w:t>
      </w:r>
      <w:r w:rsidR="0051149C" w:rsidRPr="00EB69AA">
        <w:rPr>
          <w:rFonts w:cstheme="minorHAnsi"/>
          <w:sz w:val="20"/>
          <w:szCs w:val="20"/>
        </w:rPr>
        <w:t xml:space="preserve">, </w:t>
      </w:r>
      <w:r w:rsidRPr="00EB69AA">
        <w:rPr>
          <w:rFonts w:cstheme="minorHAnsi"/>
          <w:sz w:val="20"/>
          <w:szCs w:val="20"/>
        </w:rPr>
        <w:t>et donc de choix au regard des ressources qu’il sait posséder</w:t>
      </w:r>
      <w:r w:rsidR="006670CB" w:rsidRPr="00EB69AA">
        <w:rPr>
          <w:rFonts w:cstheme="minorHAnsi"/>
          <w:sz w:val="20"/>
          <w:szCs w:val="20"/>
        </w:rPr>
        <w:t xml:space="preserve"> et mettre en œuvre à bon escient</w:t>
      </w:r>
      <w:r w:rsidR="00EB69AA" w:rsidRPr="00EB69AA">
        <w:rPr>
          <w:rFonts w:cstheme="minorHAnsi"/>
          <w:sz w:val="20"/>
          <w:szCs w:val="20"/>
        </w:rPr>
        <w:t xml:space="preserve"> : </w:t>
      </w:r>
      <w:r w:rsidR="00EB69AA" w:rsidRPr="00EB69AA">
        <w:rPr>
          <w:rFonts w:cstheme="minorHAnsi"/>
          <w:i/>
          <w:sz w:val="20"/>
          <w:szCs w:val="20"/>
        </w:rPr>
        <w:t>l’élève choisit le niveau de difficulté de la production selon la gestion du couple risque/maîtrise du risque, et selon les ressources personnelles et collectives.</w:t>
      </w:r>
    </w:p>
    <w:p w:rsidR="0051149C" w:rsidRPr="00EB69AA" w:rsidRDefault="00B93BCA" w:rsidP="00B93BCA">
      <w:pPr>
        <w:numPr>
          <w:ilvl w:val="0"/>
          <w:numId w:val="2"/>
        </w:numPr>
        <w:autoSpaceDE w:val="0"/>
        <w:autoSpaceDN w:val="0"/>
        <w:adjustRightInd w:val="0"/>
        <w:spacing w:after="0" w:line="360" w:lineRule="auto"/>
        <w:jc w:val="both"/>
        <w:rPr>
          <w:rFonts w:cstheme="minorHAnsi"/>
          <w:sz w:val="20"/>
          <w:szCs w:val="20"/>
        </w:rPr>
      </w:pPr>
      <w:r w:rsidRPr="00EB69AA">
        <w:rPr>
          <w:rFonts w:cstheme="minorHAnsi"/>
          <w:sz w:val="20"/>
          <w:szCs w:val="20"/>
        </w:rPr>
        <w:t>Le système complexe offrira</w:t>
      </w:r>
      <w:r w:rsidR="0051149C" w:rsidRPr="00EB69AA">
        <w:rPr>
          <w:rFonts w:cstheme="minorHAnsi"/>
          <w:sz w:val="20"/>
          <w:szCs w:val="20"/>
        </w:rPr>
        <w:t xml:space="preserve"> à un moment donné une gamme d’avenirs possibles plus qu’une possibilité de prévisions certaines</w:t>
      </w:r>
      <w:r w:rsidR="00EB69AA" w:rsidRPr="00EB69AA">
        <w:rPr>
          <w:rFonts w:cstheme="minorHAnsi"/>
          <w:sz w:val="20"/>
          <w:szCs w:val="20"/>
        </w:rPr>
        <w:t xml:space="preserve"> : </w:t>
      </w:r>
      <w:r w:rsidR="00D42624" w:rsidRPr="00D42624">
        <w:rPr>
          <w:rFonts w:cstheme="minorHAnsi"/>
          <w:i/>
          <w:sz w:val="20"/>
          <w:szCs w:val="20"/>
        </w:rPr>
        <w:t xml:space="preserve">c’est </w:t>
      </w:r>
      <w:r w:rsidR="00D42624">
        <w:rPr>
          <w:rFonts w:cstheme="minorHAnsi"/>
          <w:i/>
          <w:sz w:val="20"/>
          <w:szCs w:val="20"/>
        </w:rPr>
        <w:t>l</w:t>
      </w:r>
      <w:r w:rsidR="00EB69AA" w:rsidRPr="00EB69AA">
        <w:rPr>
          <w:rFonts w:cstheme="minorHAnsi"/>
          <w:i/>
          <w:sz w:val="20"/>
          <w:szCs w:val="20"/>
        </w:rPr>
        <w:t>a réalisation qui est jugée et non le projet de réalisation.</w:t>
      </w:r>
    </w:p>
    <w:p w:rsidR="0051149C" w:rsidRPr="00EB69AA" w:rsidRDefault="0051149C" w:rsidP="00B93BCA">
      <w:pPr>
        <w:numPr>
          <w:ilvl w:val="0"/>
          <w:numId w:val="2"/>
        </w:numPr>
        <w:autoSpaceDE w:val="0"/>
        <w:autoSpaceDN w:val="0"/>
        <w:adjustRightInd w:val="0"/>
        <w:spacing w:after="0" w:line="360" w:lineRule="auto"/>
        <w:jc w:val="both"/>
        <w:rPr>
          <w:rFonts w:cstheme="minorHAnsi"/>
          <w:sz w:val="20"/>
          <w:szCs w:val="20"/>
        </w:rPr>
      </w:pPr>
      <w:r w:rsidRPr="00EB69AA">
        <w:rPr>
          <w:rFonts w:cstheme="minorHAnsi"/>
          <w:sz w:val="20"/>
          <w:szCs w:val="20"/>
        </w:rPr>
        <w:t>le niveau de pérennité dans l’effectuation est attendu (l’exploit ne satisfait pas à cette préconisation)</w:t>
      </w:r>
      <w:r w:rsidR="00B93BCA" w:rsidRPr="00EB69AA">
        <w:rPr>
          <w:rFonts w:cstheme="minorHAnsi"/>
          <w:sz w:val="20"/>
          <w:szCs w:val="20"/>
        </w:rPr>
        <w:t>, la répétition d’un niveau d’acqui</w:t>
      </w:r>
      <w:r w:rsidR="00EB69AA" w:rsidRPr="00EB69AA">
        <w:rPr>
          <w:rFonts w:cstheme="minorHAnsi"/>
          <w:sz w:val="20"/>
          <w:szCs w:val="20"/>
        </w:rPr>
        <w:t xml:space="preserve">sition est attendu : </w:t>
      </w:r>
      <w:r w:rsidR="00EB69AA" w:rsidRPr="00EB69AA">
        <w:rPr>
          <w:rFonts w:cstheme="minorHAnsi"/>
          <w:i/>
          <w:sz w:val="20"/>
          <w:szCs w:val="20"/>
        </w:rPr>
        <w:t>le 2</w:t>
      </w:r>
      <w:r w:rsidR="00EB69AA" w:rsidRPr="00EB69AA">
        <w:rPr>
          <w:rFonts w:cstheme="minorHAnsi"/>
          <w:i/>
          <w:sz w:val="20"/>
          <w:szCs w:val="20"/>
          <w:vertAlign w:val="superscript"/>
        </w:rPr>
        <w:t>ème</w:t>
      </w:r>
      <w:r w:rsidR="00EB69AA" w:rsidRPr="00EB69AA">
        <w:rPr>
          <w:rFonts w:cstheme="minorHAnsi"/>
          <w:i/>
          <w:sz w:val="20"/>
          <w:szCs w:val="20"/>
        </w:rPr>
        <w:t xml:space="preserve"> passage doit permettre de valider les composantes de la compétence attendue selon des exigences techniques différentes.</w:t>
      </w:r>
    </w:p>
    <w:p w:rsidR="00AE5473" w:rsidRDefault="00B93BCA" w:rsidP="00AE5473">
      <w:pPr>
        <w:numPr>
          <w:ilvl w:val="0"/>
          <w:numId w:val="2"/>
        </w:numPr>
        <w:autoSpaceDE w:val="0"/>
        <w:autoSpaceDN w:val="0"/>
        <w:adjustRightInd w:val="0"/>
        <w:spacing w:after="0" w:line="360" w:lineRule="auto"/>
        <w:jc w:val="both"/>
        <w:rPr>
          <w:rFonts w:cstheme="minorHAnsi"/>
          <w:sz w:val="20"/>
          <w:szCs w:val="20"/>
        </w:rPr>
      </w:pPr>
      <w:r w:rsidRPr="00EB69AA">
        <w:rPr>
          <w:rFonts w:cstheme="minorHAnsi"/>
          <w:sz w:val="20"/>
          <w:szCs w:val="20"/>
        </w:rPr>
        <w:t>articuler</w:t>
      </w:r>
      <w:r w:rsidR="0051149C" w:rsidRPr="00EB69AA">
        <w:rPr>
          <w:rFonts w:cstheme="minorHAnsi"/>
          <w:sz w:val="20"/>
          <w:szCs w:val="20"/>
        </w:rPr>
        <w:t xml:space="preserve"> les éléments constitutifs de la compétence : principe d’indivisibilité </w:t>
      </w:r>
      <w:r w:rsidRPr="00EB69AA">
        <w:rPr>
          <w:rFonts w:cstheme="minorHAnsi"/>
          <w:sz w:val="20"/>
          <w:szCs w:val="20"/>
        </w:rPr>
        <w:t>ou</w:t>
      </w:r>
      <w:r w:rsidR="00EB69AA">
        <w:rPr>
          <w:rFonts w:cstheme="minorHAnsi"/>
          <w:sz w:val="20"/>
          <w:szCs w:val="20"/>
        </w:rPr>
        <w:t xml:space="preserve"> de combinaison des composantes : </w:t>
      </w:r>
    </w:p>
    <w:p w:rsidR="00EB69AA" w:rsidRPr="00EB69AA" w:rsidRDefault="00EB69AA" w:rsidP="00EB69AA">
      <w:pPr>
        <w:autoSpaceDE w:val="0"/>
        <w:autoSpaceDN w:val="0"/>
        <w:adjustRightInd w:val="0"/>
        <w:spacing w:after="0" w:line="360" w:lineRule="auto"/>
        <w:jc w:val="both"/>
        <w:rPr>
          <w:rFonts w:cstheme="minorHAnsi"/>
          <w:sz w:val="20"/>
          <w:szCs w:val="20"/>
        </w:rPr>
      </w:pPr>
    </w:p>
    <w:tbl>
      <w:tblPr>
        <w:tblStyle w:val="Grilledutableau"/>
        <w:tblpPr w:leftFromText="141" w:rightFromText="141" w:vertAnchor="text" w:horzAnchor="margin" w:tblpX="-318" w:tblpY="-421"/>
        <w:tblW w:w="16268" w:type="dxa"/>
        <w:tblLook w:val="04A0"/>
      </w:tblPr>
      <w:tblGrid>
        <w:gridCol w:w="959"/>
        <w:gridCol w:w="2410"/>
        <w:gridCol w:w="425"/>
        <w:gridCol w:w="2551"/>
        <w:gridCol w:w="993"/>
        <w:gridCol w:w="1417"/>
        <w:gridCol w:w="1701"/>
        <w:gridCol w:w="1027"/>
        <w:gridCol w:w="4785"/>
      </w:tblGrid>
      <w:tr w:rsidR="00EB69AA" w:rsidTr="000E5B6E">
        <w:tc>
          <w:tcPr>
            <w:tcW w:w="3369" w:type="dxa"/>
            <w:gridSpan w:val="2"/>
            <w:vAlign w:val="center"/>
          </w:tcPr>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lastRenderedPageBreak/>
              <w:t>Compétence attendue de niveau 2</w:t>
            </w:r>
          </w:p>
        </w:tc>
        <w:tc>
          <w:tcPr>
            <w:tcW w:w="12899" w:type="dxa"/>
            <w:gridSpan w:val="7"/>
            <w:vAlign w:val="center"/>
          </w:tcPr>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t>Principes d’élaboration de l’épreuve en ACROSPORT</w:t>
            </w:r>
          </w:p>
        </w:tc>
      </w:tr>
      <w:tr w:rsidR="00EB69AA" w:rsidTr="000E5B6E">
        <w:tc>
          <w:tcPr>
            <w:tcW w:w="3369" w:type="dxa"/>
            <w:gridSpan w:val="2"/>
            <w:vAlign w:val="center"/>
          </w:tcPr>
          <w:p w:rsidR="00EB69AA" w:rsidRPr="00600161" w:rsidRDefault="00EB69AA" w:rsidP="000E5B6E">
            <w:pPr>
              <w:autoSpaceDE w:val="0"/>
              <w:autoSpaceDN w:val="0"/>
              <w:adjustRightInd w:val="0"/>
              <w:jc w:val="both"/>
              <w:rPr>
                <w:rFonts w:cstheme="minorHAnsi"/>
                <w:sz w:val="18"/>
                <w:szCs w:val="18"/>
              </w:rPr>
            </w:pPr>
            <w:r w:rsidRPr="00600161">
              <w:rPr>
                <w:rFonts w:cstheme="minorHAnsi"/>
                <w:sz w:val="18"/>
                <w:szCs w:val="18"/>
              </w:rPr>
              <w:t>« Concevoir et présenter un enchaînement maîtrisé d’au moins 5 figures acrobatiques statiques et dynamiques, montées et démontées de façon active et sécurisée, où le voltigeur sera au moins une  fois en situation de verticale renversée. Juger les prestations à partir d’un code construit en commun.»</w:t>
            </w:r>
          </w:p>
        </w:tc>
        <w:tc>
          <w:tcPr>
            <w:tcW w:w="12899" w:type="dxa"/>
            <w:gridSpan w:val="7"/>
            <w:vAlign w:val="center"/>
          </w:tcPr>
          <w:p w:rsidR="00EB69AA" w:rsidRPr="004A21DB" w:rsidRDefault="00EB69AA" w:rsidP="000E5B6E">
            <w:pPr>
              <w:jc w:val="both"/>
              <w:rPr>
                <w:rFonts w:ascii="Calibri" w:hAnsi="Calibri"/>
                <w:sz w:val="16"/>
                <w:szCs w:val="16"/>
              </w:rPr>
            </w:pPr>
            <w:r w:rsidRPr="004A21DB">
              <w:rPr>
                <w:rFonts w:ascii="Calibri" w:hAnsi="Calibri"/>
                <w:sz w:val="16"/>
                <w:szCs w:val="16"/>
              </w:rPr>
              <w:t>Présenter et r</w:t>
            </w:r>
            <w:r>
              <w:rPr>
                <w:rFonts w:ascii="Calibri" w:hAnsi="Calibri"/>
                <w:sz w:val="16"/>
                <w:szCs w:val="16"/>
              </w:rPr>
              <w:t>éaliser collectivement (de 4 à 5</w:t>
            </w:r>
            <w:r w:rsidRPr="004A21DB">
              <w:rPr>
                <w:rFonts w:ascii="Calibri" w:hAnsi="Calibri"/>
                <w:sz w:val="16"/>
                <w:szCs w:val="16"/>
              </w:rPr>
              <w:t xml:space="preserve"> élèves) devant un jury, sur un espace scénique sécurisé, </w:t>
            </w:r>
            <w:r>
              <w:rPr>
                <w:rFonts w:ascii="Calibri" w:hAnsi="Calibri"/>
                <w:sz w:val="16"/>
                <w:szCs w:val="16"/>
              </w:rPr>
              <w:t>2</w:t>
            </w:r>
            <w:r w:rsidRPr="004A21DB">
              <w:rPr>
                <w:rFonts w:ascii="Calibri" w:hAnsi="Calibri"/>
                <w:sz w:val="16"/>
                <w:szCs w:val="16"/>
              </w:rPr>
              <w:t xml:space="preserve"> enchaî</w:t>
            </w:r>
            <w:r>
              <w:rPr>
                <w:rFonts w:ascii="Calibri" w:hAnsi="Calibri"/>
                <w:sz w:val="16"/>
                <w:szCs w:val="16"/>
              </w:rPr>
              <w:t>nement</w:t>
            </w:r>
            <w:r w:rsidR="00D42624">
              <w:rPr>
                <w:rFonts w:ascii="Calibri" w:hAnsi="Calibri"/>
                <w:sz w:val="16"/>
                <w:szCs w:val="16"/>
              </w:rPr>
              <w:t>s de figures et d’éléments de</w:t>
            </w:r>
            <w:r>
              <w:rPr>
                <w:rFonts w:ascii="Calibri" w:hAnsi="Calibri"/>
                <w:sz w:val="16"/>
                <w:szCs w:val="16"/>
              </w:rPr>
              <w:t xml:space="preserve"> courte durée.</w:t>
            </w:r>
          </w:p>
          <w:p w:rsidR="00EB69AA" w:rsidRDefault="00D4200B" w:rsidP="000E5B6E">
            <w:pPr>
              <w:jc w:val="both"/>
              <w:rPr>
                <w:rFonts w:ascii="Calibri" w:hAnsi="Calibri"/>
                <w:sz w:val="16"/>
                <w:szCs w:val="16"/>
              </w:rPr>
            </w:pPr>
            <w:r>
              <w:rPr>
                <w:rFonts w:ascii="Calibri" w:hAnsi="Calibri"/>
                <w:sz w:val="16"/>
                <w:szCs w:val="16"/>
              </w:rPr>
              <w:t>1</w:t>
            </w:r>
            <w:r w:rsidRPr="00D4200B">
              <w:rPr>
                <w:rFonts w:ascii="Calibri" w:hAnsi="Calibri"/>
                <w:sz w:val="16"/>
                <w:szCs w:val="16"/>
                <w:vertAlign w:val="superscript"/>
              </w:rPr>
              <w:t>er</w:t>
            </w:r>
            <w:r>
              <w:rPr>
                <w:rFonts w:ascii="Calibri" w:hAnsi="Calibri"/>
                <w:sz w:val="16"/>
                <w:szCs w:val="16"/>
              </w:rPr>
              <w:t xml:space="preserve"> enchaînement dit « libre »</w:t>
            </w:r>
            <w:r w:rsidR="00D42624">
              <w:rPr>
                <w:rFonts w:ascii="Calibri" w:hAnsi="Calibri"/>
                <w:sz w:val="16"/>
                <w:szCs w:val="16"/>
              </w:rPr>
              <w:t xml:space="preserve"> ou production</w:t>
            </w:r>
            <w:r>
              <w:rPr>
                <w:rFonts w:ascii="Calibri" w:hAnsi="Calibri"/>
                <w:sz w:val="16"/>
                <w:szCs w:val="16"/>
              </w:rPr>
              <w:t xml:space="preserve"> : </w:t>
            </w:r>
            <w:r w:rsidR="00EB69AA" w:rsidRPr="004A21DB">
              <w:rPr>
                <w:rFonts w:ascii="Calibri" w:hAnsi="Calibri"/>
                <w:sz w:val="16"/>
                <w:szCs w:val="16"/>
              </w:rPr>
              <w:t>Des contraintes techniques sont clairement définies : exigences, variété et nombre d’é</w:t>
            </w:r>
            <w:r w:rsidR="00EB69AA">
              <w:rPr>
                <w:rFonts w:ascii="Calibri" w:hAnsi="Calibri"/>
                <w:sz w:val="16"/>
                <w:szCs w:val="16"/>
              </w:rPr>
              <w:t>léments, niveau de difficulté.</w:t>
            </w:r>
          </w:p>
          <w:p w:rsidR="006315E2" w:rsidRDefault="00EB69AA" w:rsidP="000E5B6E">
            <w:pPr>
              <w:jc w:val="both"/>
              <w:rPr>
                <w:rFonts w:ascii="Calibri" w:hAnsi="Calibri"/>
                <w:sz w:val="16"/>
                <w:szCs w:val="16"/>
              </w:rPr>
            </w:pPr>
            <w:r w:rsidRPr="004A21DB">
              <w:rPr>
                <w:rFonts w:ascii="Calibri" w:hAnsi="Calibri"/>
                <w:sz w:val="16"/>
                <w:szCs w:val="16"/>
              </w:rPr>
              <w:t>2</w:t>
            </w:r>
            <w:r w:rsidR="00D4200B" w:rsidRPr="00D4200B">
              <w:rPr>
                <w:rFonts w:ascii="Calibri" w:hAnsi="Calibri"/>
                <w:sz w:val="16"/>
                <w:szCs w:val="16"/>
                <w:vertAlign w:val="superscript"/>
              </w:rPr>
              <w:t>ème</w:t>
            </w:r>
            <w:r w:rsidR="00D4200B">
              <w:rPr>
                <w:rFonts w:ascii="Calibri" w:hAnsi="Calibri"/>
                <w:sz w:val="16"/>
                <w:szCs w:val="16"/>
              </w:rPr>
              <w:t xml:space="preserve"> enchaînement dit « imposé »</w:t>
            </w:r>
            <w:r w:rsidR="00D42624">
              <w:rPr>
                <w:rFonts w:ascii="Calibri" w:hAnsi="Calibri"/>
                <w:sz w:val="16"/>
                <w:szCs w:val="16"/>
              </w:rPr>
              <w:t xml:space="preserve"> ou composition</w:t>
            </w:r>
            <w:r w:rsidR="006315E2">
              <w:rPr>
                <w:rFonts w:ascii="Calibri" w:hAnsi="Calibri"/>
                <w:sz w:val="16"/>
                <w:szCs w:val="16"/>
              </w:rPr>
              <w:t> : il tient compte des observations et nouvelles exigences apportées par le corps de juge. Il est composé de 2 ou 3 figures, il tient compte d’une variable de composition scénique, des rôles re-déterminés</w:t>
            </w:r>
            <w:r w:rsidR="00D42624">
              <w:rPr>
                <w:rFonts w:ascii="Calibri" w:hAnsi="Calibri"/>
                <w:sz w:val="16"/>
                <w:szCs w:val="16"/>
              </w:rPr>
              <w:t xml:space="preserve"> dans ces figures</w:t>
            </w:r>
            <w:r w:rsidR="006315E2">
              <w:rPr>
                <w:rFonts w:ascii="Calibri" w:hAnsi="Calibri"/>
                <w:sz w:val="16"/>
                <w:szCs w:val="16"/>
              </w:rPr>
              <w:t xml:space="preserve"> pour chacun des acrobates</w:t>
            </w:r>
            <w:r w:rsidR="00D42624">
              <w:rPr>
                <w:rFonts w:ascii="Calibri" w:hAnsi="Calibri"/>
                <w:sz w:val="16"/>
                <w:szCs w:val="16"/>
              </w:rPr>
              <w:t>, des observations individuelles apportées suite à la 1</w:t>
            </w:r>
            <w:r w:rsidR="00D42624" w:rsidRPr="00D42624">
              <w:rPr>
                <w:rFonts w:ascii="Calibri" w:hAnsi="Calibri"/>
                <w:sz w:val="16"/>
                <w:szCs w:val="16"/>
                <w:vertAlign w:val="superscript"/>
              </w:rPr>
              <w:t>ère</w:t>
            </w:r>
            <w:r w:rsidR="00D42624">
              <w:rPr>
                <w:rFonts w:ascii="Calibri" w:hAnsi="Calibri"/>
                <w:sz w:val="16"/>
                <w:szCs w:val="16"/>
              </w:rPr>
              <w:t xml:space="preserve"> production</w:t>
            </w:r>
            <w:r w:rsidR="006315E2">
              <w:rPr>
                <w:rFonts w:ascii="Calibri" w:hAnsi="Calibri"/>
                <w:sz w:val="16"/>
                <w:szCs w:val="16"/>
              </w:rPr>
              <w:t xml:space="preserve"> et d’un nive</w:t>
            </w:r>
            <w:r w:rsidR="00D42624">
              <w:rPr>
                <w:rFonts w:ascii="Calibri" w:hAnsi="Calibri"/>
                <w:sz w:val="16"/>
                <w:szCs w:val="16"/>
              </w:rPr>
              <w:t>au de difficulté supplémentaire ou complémentaire.</w:t>
            </w:r>
          </w:p>
          <w:p w:rsidR="00EB69AA" w:rsidRPr="004A21DB" w:rsidRDefault="006315E2" w:rsidP="000E5B6E">
            <w:pPr>
              <w:jc w:val="both"/>
              <w:rPr>
                <w:rFonts w:ascii="Calibri" w:hAnsi="Calibri"/>
                <w:sz w:val="16"/>
                <w:szCs w:val="16"/>
              </w:rPr>
            </w:pPr>
            <w:r>
              <w:rPr>
                <w:rFonts w:ascii="Calibri" w:hAnsi="Calibri"/>
                <w:sz w:val="16"/>
                <w:szCs w:val="16"/>
              </w:rPr>
              <w:t xml:space="preserve">Les 2 </w:t>
            </w:r>
            <w:r w:rsidR="00EB69AA" w:rsidRPr="004A21DB">
              <w:rPr>
                <w:rFonts w:ascii="Calibri" w:hAnsi="Calibri"/>
                <w:sz w:val="16"/>
                <w:szCs w:val="16"/>
              </w:rPr>
              <w:t xml:space="preserve">passages </w:t>
            </w:r>
            <w:r>
              <w:rPr>
                <w:rFonts w:ascii="Calibri" w:hAnsi="Calibri"/>
                <w:sz w:val="16"/>
                <w:szCs w:val="16"/>
              </w:rPr>
              <w:t>sont</w:t>
            </w:r>
            <w:r w:rsidR="00EB69AA" w:rsidRPr="004A21DB">
              <w:rPr>
                <w:rFonts w:ascii="Calibri" w:hAnsi="Calibri"/>
                <w:sz w:val="16"/>
                <w:szCs w:val="16"/>
              </w:rPr>
              <w:t xml:space="preserve"> évalués, séparés </w:t>
            </w:r>
            <w:r w:rsidR="00EB69AA">
              <w:rPr>
                <w:rFonts w:ascii="Calibri" w:hAnsi="Calibri"/>
                <w:sz w:val="16"/>
                <w:szCs w:val="16"/>
              </w:rPr>
              <w:t>d’un temps de réflexion et de composition</w:t>
            </w:r>
            <w:r w:rsidR="00EB69AA" w:rsidRPr="004A21DB">
              <w:rPr>
                <w:rFonts w:ascii="Calibri" w:hAnsi="Calibri"/>
                <w:sz w:val="16"/>
                <w:szCs w:val="16"/>
              </w:rPr>
              <w:t>.</w:t>
            </w:r>
          </w:p>
          <w:p w:rsidR="00EB69AA" w:rsidRDefault="00EB69AA" w:rsidP="000E5B6E">
            <w:pPr>
              <w:jc w:val="both"/>
              <w:rPr>
                <w:rFonts w:ascii="Calibri" w:hAnsi="Calibri"/>
                <w:sz w:val="16"/>
                <w:szCs w:val="16"/>
              </w:rPr>
            </w:pPr>
            <w:r w:rsidRPr="004A21DB">
              <w:rPr>
                <w:rFonts w:ascii="Calibri" w:hAnsi="Calibri"/>
                <w:sz w:val="16"/>
                <w:szCs w:val="16"/>
              </w:rPr>
              <w:t>La désignation du jury ne se fait que 5 min avant les réalisations et au cours de la séance d'évaluation.</w:t>
            </w:r>
            <w:r>
              <w:rPr>
                <w:rFonts w:ascii="Calibri" w:hAnsi="Calibri"/>
                <w:sz w:val="16"/>
                <w:szCs w:val="16"/>
              </w:rPr>
              <w:t xml:space="preserve"> Ce</w:t>
            </w:r>
            <w:r w:rsidRPr="004A21DB">
              <w:rPr>
                <w:rFonts w:ascii="Calibri" w:hAnsi="Calibri"/>
                <w:sz w:val="16"/>
                <w:szCs w:val="16"/>
              </w:rPr>
              <w:t xml:space="preserve"> corps de juge </w:t>
            </w:r>
            <w:r>
              <w:rPr>
                <w:rFonts w:ascii="Calibri" w:hAnsi="Calibri"/>
                <w:sz w:val="16"/>
                <w:szCs w:val="16"/>
              </w:rPr>
              <w:t>issu d'un autre groupe évalue d’abord le 1</w:t>
            </w:r>
            <w:r w:rsidRPr="00AE5473">
              <w:rPr>
                <w:rFonts w:ascii="Calibri" w:hAnsi="Calibri"/>
                <w:sz w:val="16"/>
                <w:szCs w:val="16"/>
                <w:vertAlign w:val="superscript"/>
              </w:rPr>
              <w:t>er</w:t>
            </w:r>
            <w:r>
              <w:rPr>
                <w:rFonts w:ascii="Calibri" w:hAnsi="Calibri"/>
                <w:sz w:val="16"/>
                <w:szCs w:val="16"/>
              </w:rPr>
              <w:t xml:space="preserve"> </w:t>
            </w:r>
            <w:r w:rsidRPr="004A21DB">
              <w:rPr>
                <w:rFonts w:ascii="Calibri" w:hAnsi="Calibri"/>
                <w:sz w:val="16"/>
                <w:szCs w:val="16"/>
              </w:rPr>
              <w:t>enchaî</w:t>
            </w:r>
            <w:r>
              <w:rPr>
                <w:rFonts w:ascii="Calibri" w:hAnsi="Calibri"/>
                <w:sz w:val="16"/>
                <w:szCs w:val="16"/>
              </w:rPr>
              <w:t>nement selon une fiche, apporte des observations objectives selon un cadre commun</w:t>
            </w:r>
            <w:r w:rsidR="009E2B43">
              <w:rPr>
                <w:rFonts w:ascii="Calibri" w:hAnsi="Calibri"/>
                <w:sz w:val="16"/>
                <w:szCs w:val="16"/>
              </w:rPr>
              <w:t xml:space="preserve"> et des exigences supplémentaires</w:t>
            </w:r>
            <w:r>
              <w:rPr>
                <w:rFonts w:ascii="Calibri" w:hAnsi="Calibri"/>
                <w:sz w:val="16"/>
                <w:szCs w:val="16"/>
              </w:rPr>
              <w:t>, puis évalue le 2</w:t>
            </w:r>
            <w:r w:rsidRPr="00AE5473">
              <w:rPr>
                <w:rFonts w:ascii="Calibri" w:hAnsi="Calibri"/>
                <w:sz w:val="16"/>
                <w:szCs w:val="16"/>
                <w:vertAlign w:val="superscript"/>
              </w:rPr>
              <w:t>ème</w:t>
            </w:r>
            <w:r>
              <w:rPr>
                <w:rFonts w:ascii="Calibri" w:hAnsi="Calibri"/>
                <w:sz w:val="16"/>
                <w:szCs w:val="16"/>
              </w:rPr>
              <w:t xml:space="preserve"> enchaînement.</w:t>
            </w:r>
          </w:p>
          <w:p w:rsidR="00EB69AA" w:rsidRPr="004A21DB" w:rsidRDefault="006315E2" w:rsidP="000E5B6E">
            <w:pPr>
              <w:jc w:val="both"/>
              <w:rPr>
                <w:rFonts w:ascii="Calibri" w:hAnsi="Calibri"/>
                <w:sz w:val="16"/>
                <w:szCs w:val="16"/>
              </w:rPr>
            </w:pPr>
            <w:r w:rsidRPr="006315E2">
              <w:rPr>
                <w:rFonts w:ascii="Calibri" w:hAnsi="Calibri"/>
                <w:sz w:val="16"/>
                <w:szCs w:val="16"/>
              </w:rPr>
              <w:t xml:space="preserve">L’enseignant retient pour l’attribution de la note de juge, la qualité </w:t>
            </w:r>
            <w:r w:rsidR="00D42624">
              <w:rPr>
                <w:rFonts w:ascii="Calibri" w:hAnsi="Calibri"/>
                <w:sz w:val="16"/>
                <w:szCs w:val="16"/>
              </w:rPr>
              <w:t>apportée à l’argumentaire</w:t>
            </w:r>
            <w:r w:rsidRPr="006315E2">
              <w:rPr>
                <w:rFonts w:ascii="Calibri" w:hAnsi="Calibri"/>
                <w:sz w:val="16"/>
                <w:szCs w:val="16"/>
              </w:rPr>
              <w:t xml:space="preserve"> pour donner les nouvelles exigences au groupe évalué.</w:t>
            </w:r>
          </w:p>
          <w:p w:rsidR="00FD586E" w:rsidRDefault="00FD586E" w:rsidP="000E5B6E">
            <w:pPr>
              <w:jc w:val="both"/>
              <w:rPr>
                <w:rFonts w:ascii="Calibri" w:hAnsi="Calibri"/>
                <w:sz w:val="16"/>
                <w:szCs w:val="16"/>
              </w:rPr>
            </w:pPr>
            <w:r w:rsidRPr="00FD586E">
              <w:rPr>
                <w:rFonts w:ascii="Calibri" w:hAnsi="Calibri"/>
                <w:b/>
                <w:sz w:val="16"/>
                <w:szCs w:val="16"/>
                <w:u w:val="single"/>
              </w:rPr>
              <w:t>D</w:t>
            </w:r>
            <w:r w:rsidR="00EB69AA" w:rsidRPr="00FD586E">
              <w:rPr>
                <w:rFonts w:ascii="Calibri" w:hAnsi="Calibri"/>
                <w:b/>
                <w:sz w:val="16"/>
                <w:szCs w:val="16"/>
                <w:u w:val="single"/>
              </w:rPr>
              <w:t>es exigences méthodologiques</w:t>
            </w:r>
            <w:r w:rsidR="00EB69AA" w:rsidRPr="004A21DB">
              <w:rPr>
                <w:rFonts w:ascii="Calibri" w:hAnsi="Calibri"/>
                <w:sz w:val="16"/>
                <w:szCs w:val="16"/>
              </w:rPr>
              <w:t xml:space="preserve"> :</w:t>
            </w:r>
            <w:r>
              <w:rPr>
                <w:rFonts w:ascii="Calibri" w:hAnsi="Calibri"/>
                <w:sz w:val="16"/>
                <w:szCs w:val="16"/>
              </w:rPr>
              <w:t xml:space="preserve"> </w:t>
            </w:r>
            <w:r w:rsidR="00EB69AA" w:rsidRPr="004A21DB">
              <w:rPr>
                <w:rFonts w:ascii="Calibri" w:hAnsi="Calibri"/>
                <w:sz w:val="16"/>
                <w:szCs w:val="16"/>
              </w:rPr>
              <w:t>Présenter son p</w:t>
            </w:r>
            <w:r w:rsidR="009E2B43">
              <w:rPr>
                <w:rFonts w:ascii="Calibri" w:hAnsi="Calibri"/>
                <w:sz w:val="16"/>
                <w:szCs w:val="16"/>
              </w:rPr>
              <w:t>rojet collectif et individuel du 1</w:t>
            </w:r>
            <w:r w:rsidR="009E2B43" w:rsidRPr="009E2B43">
              <w:rPr>
                <w:rFonts w:ascii="Calibri" w:hAnsi="Calibri"/>
                <w:sz w:val="16"/>
                <w:szCs w:val="16"/>
                <w:vertAlign w:val="superscript"/>
              </w:rPr>
              <w:t>er</w:t>
            </w:r>
            <w:r w:rsidR="009E2B43">
              <w:rPr>
                <w:rFonts w:ascii="Calibri" w:hAnsi="Calibri"/>
                <w:sz w:val="16"/>
                <w:szCs w:val="16"/>
              </w:rPr>
              <w:t xml:space="preserve"> </w:t>
            </w:r>
            <w:r w:rsidR="00EB69AA" w:rsidRPr="004A21DB">
              <w:rPr>
                <w:rFonts w:ascii="Calibri" w:hAnsi="Calibri"/>
                <w:sz w:val="16"/>
                <w:szCs w:val="16"/>
              </w:rPr>
              <w:t xml:space="preserve">enchaînement sur une fiche type qui rend compte des différentes figures </w:t>
            </w:r>
            <w:r w:rsidR="00EB69AA" w:rsidRPr="00D42624">
              <w:rPr>
                <w:rFonts w:ascii="Calibri" w:hAnsi="Calibri"/>
                <w:sz w:val="16"/>
                <w:szCs w:val="16"/>
              </w:rPr>
              <w:t>choisies</w:t>
            </w:r>
            <w:r w:rsidR="00EB69AA" w:rsidRPr="00D42624">
              <w:rPr>
                <w:rFonts w:ascii="Calibri" w:hAnsi="Calibri"/>
                <w:b/>
                <w:sz w:val="16"/>
                <w:szCs w:val="16"/>
              </w:rPr>
              <w:t xml:space="preserve"> </w:t>
            </w:r>
            <w:r w:rsidR="00EB69AA" w:rsidRPr="00D42624">
              <w:rPr>
                <w:rFonts w:ascii="Calibri" w:hAnsi="Calibri"/>
                <w:sz w:val="16"/>
                <w:szCs w:val="16"/>
              </w:rPr>
              <w:t>dans</w:t>
            </w:r>
            <w:r w:rsidR="00EB69AA" w:rsidRPr="004A21DB">
              <w:rPr>
                <w:rFonts w:ascii="Calibri" w:hAnsi="Calibri"/>
                <w:sz w:val="16"/>
                <w:szCs w:val="16"/>
              </w:rPr>
              <w:t xml:space="preserve"> l’ordre de leur apparition, de leur cotation. Il est rendu à la séance précédant l'évaluation.</w:t>
            </w:r>
            <w:r w:rsidR="00EB69AA">
              <w:rPr>
                <w:rFonts w:ascii="Calibri" w:hAnsi="Calibri"/>
                <w:sz w:val="16"/>
                <w:szCs w:val="16"/>
              </w:rPr>
              <w:t xml:space="preserve"> </w:t>
            </w:r>
            <w:r w:rsidR="00EB69AA" w:rsidRPr="004A21DB">
              <w:rPr>
                <w:rFonts w:ascii="Calibri" w:hAnsi="Calibri"/>
                <w:sz w:val="16"/>
                <w:szCs w:val="16"/>
              </w:rPr>
              <w:t>Il indique les exigences respectées.</w:t>
            </w:r>
          </w:p>
          <w:p w:rsidR="00FD586E" w:rsidRPr="00BB0B77" w:rsidRDefault="00FD586E" w:rsidP="000E5B6E">
            <w:pPr>
              <w:pStyle w:val="En-tte"/>
              <w:tabs>
                <w:tab w:val="clear" w:pos="4536"/>
                <w:tab w:val="clear" w:pos="9072"/>
              </w:tabs>
              <w:rPr>
                <w:rFonts w:ascii="Calibri" w:hAnsi="Calibri"/>
                <w:color w:val="FF0000"/>
                <w:sz w:val="16"/>
                <w:szCs w:val="16"/>
              </w:rPr>
            </w:pPr>
            <w:r w:rsidRPr="00BB0B77">
              <w:rPr>
                <w:rFonts w:ascii="Calibri" w:hAnsi="Calibri"/>
                <w:b/>
                <w:bCs/>
                <w:color w:val="FF0000"/>
                <w:sz w:val="16"/>
                <w:szCs w:val="16"/>
                <w:u w:val="single"/>
              </w:rPr>
              <w:t>Des exigences collectives</w:t>
            </w:r>
            <w:r w:rsidRPr="00BB0B77">
              <w:rPr>
                <w:rFonts w:ascii="Calibri" w:hAnsi="Calibri"/>
                <w:b/>
                <w:bCs/>
                <w:color w:val="FF0000"/>
                <w:sz w:val="16"/>
                <w:szCs w:val="16"/>
              </w:rPr>
              <w:t>:</w:t>
            </w:r>
            <w:r w:rsidRPr="00BB0B77">
              <w:rPr>
                <w:rFonts w:ascii="Calibri" w:hAnsi="Calibri"/>
                <w:color w:val="FF0000"/>
                <w:sz w:val="16"/>
                <w:szCs w:val="16"/>
              </w:rPr>
              <w:t xml:space="preserve"> L’enchaînement doit comporter 2 figures organisées collectivement par tous les élèves. Tous les voltigeurs sont portés ou soutenus (l’équilibre du voltigeur est dépendant du porteur).</w:t>
            </w:r>
          </w:p>
          <w:tbl>
            <w:tblPr>
              <w:tblpPr w:leftFromText="141" w:rightFromText="141" w:vertAnchor="text" w:horzAnchor="page" w:tblpX="2378"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95"/>
              <w:gridCol w:w="2595"/>
            </w:tblGrid>
            <w:tr w:rsidR="000E5B6E" w:rsidRPr="00047C82" w:rsidTr="000E5B6E">
              <w:tblPrEx>
                <w:tblCellMar>
                  <w:top w:w="0" w:type="dxa"/>
                  <w:bottom w:w="0" w:type="dxa"/>
                </w:tblCellMar>
              </w:tblPrEx>
              <w:tc>
                <w:tcPr>
                  <w:tcW w:w="7095" w:type="dxa"/>
                  <w:vAlign w:val="center"/>
                </w:tcPr>
                <w:p w:rsidR="000E5B6E" w:rsidRPr="00047C82" w:rsidRDefault="000E5B6E" w:rsidP="000E5B6E">
                  <w:pPr>
                    <w:pStyle w:val="En-tte"/>
                    <w:tabs>
                      <w:tab w:val="clear" w:pos="4536"/>
                      <w:tab w:val="clear" w:pos="9072"/>
                    </w:tabs>
                    <w:jc w:val="center"/>
                    <w:rPr>
                      <w:rFonts w:ascii="Calibri" w:hAnsi="Calibri"/>
                      <w:sz w:val="16"/>
                      <w:szCs w:val="16"/>
                    </w:rPr>
                  </w:pPr>
                  <w:r w:rsidRPr="00047C82">
                    <w:rPr>
                      <w:rFonts w:ascii="Calibri" w:hAnsi="Calibri"/>
                      <w:sz w:val="16"/>
                      <w:szCs w:val="16"/>
                    </w:rPr>
                    <w:t xml:space="preserve">Chaque élève doit réaliser </w:t>
                  </w:r>
                  <w:r>
                    <w:rPr>
                      <w:rFonts w:ascii="Calibri" w:hAnsi="Calibri"/>
                      <w:b/>
                      <w:sz w:val="16"/>
                      <w:szCs w:val="16"/>
                    </w:rPr>
                    <w:t>4</w:t>
                  </w:r>
                  <w:r w:rsidRPr="00047C82">
                    <w:rPr>
                      <w:rFonts w:ascii="Calibri" w:hAnsi="Calibri"/>
                      <w:b/>
                      <w:sz w:val="16"/>
                      <w:szCs w:val="16"/>
                    </w:rPr>
                    <w:t xml:space="preserve"> figures. </w:t>
                  </w:r>
                  <w:r w:rsidRPr="00047C82">
                    <w:rPr>
                      <w:rFonts w:ascii="Calibri" w:hAnsi="Calibri"/>
                      <w:sz w:val="16"/>
                      <w:szCs w:val="16"/>
                    </w:rPr>
                    <w:t>Chacun des éléments satisfait à une seule exigence.</w:t>
                  </w:r>
                </w:p>
              </w:tc>
              <w:tc>
                <w:tcPr>
                  <w:tcW w:w="2595" w:type="dxa"/>
                  <w:vAlign w:val="center"/>
                </w:tcPr>
                <w:p w:rsidR="000E5B6E" w:rsidRPr="00047C82" w:rsidRDefault="000E5B6E" w:rsidP="000E5B6E">
                  <w:pPr>
                    <w:pStyle w:val="En-tte"/>
                    <w:tabs>
                      <w:tab w:val="clear" w:pos="4536"/>
                      <w:tab w:val="clear" w:pos="9072"/>
                    </w:tabs>
                    <w:jc w:val="center"/>
                    <w:rPr>
                      <w:rFonts w:ascii="Calibri" w:hAnsi="Calibri"/>
                      <w:sz w:val="16"/>
                      <w:szCs w:val="16"/>
                    </w:rPr>
                  </w:pPr>
                  <w:r w:rsidRPr="00047C82">
                    <w:rPr>
                      <w:rFonts w:ascii="Calibri" w:hAnsi="Calibri"/>
                      <w:sz w:val="16"/>
                      <w:szCs w:val="16"/>
                    </w:rPr>
                    <w:t>Chaque élève doit être</w:t>
                  </w:r>
                </w:p>
              </w:tc>
            </w:tr>
            <w:tr w:rsidR="000E5B6E" w:rsidRPr="00047C82" w:rsidTr="000E5B6E">
              <w:tblPrEx>
                <w:tblCellMar>
                  <w:top w:w="0" w:type="dxa"/>
                  <w:bottom w:w="0" w:type="dxa"/>
                </w:tblCellMar>
              </w:tblPrEx>
              <w:tc>
                <w:tcPr>
                  <w:tcW w:w="7095" w:type="dxa"/>
                  <w:vAlign w:val="center"/>
                </w:tcPr>
                <w:p w:rsidR="000E5B6E" w:rsidRPr="00047C82" w:rsidRDefault="000E5B6E" w:rsidP="000E5B6E">
                  <w:pPr>
                    <w:pStyle w:val="En-tte"/>
                    <w:tabs>
                      <w:tab w:val="clear" w:pos="4536"/>
                      <w:tab w:val="clear" w:pos="9072"/>
                    </w:tabs>
                    <w:jc w:val="center"/>
                    <w:rPr>
                      <w:rFonts w:ascii="Calibri" w:hAnsi="Calibri"/>
                      <w:sz w:val="16"/>
                      <w:szCs w:val="16"/>
                    </w:rPr>
                  </w:pPr>
                  <w:r>
                    <w:rPr>
                      <w:rFonts w:ascii="Calibri" w:hAnsi="Calibri"/>
                      <w:sz w:val="16"/>
                      <w:szCs w:val="16"/>
                    </w:rPr>
                    <w:t>1 duo, 1 figure</w:t>
                  </w:r>
                  <w:r w:rsidRPr="00047C82">
                    <w:rPr>
                      <w:rFonts w:ascii="Calibri" w:hAnsi="Calibri"/>
                      <w:sz w:val="16"/>
                      <w:szCs w:val="16"/>
                    </w:rPr>
                    <w:t xml:space="preserve"> libr</w:t>
                  </w:r>
                  <w:r>
                    <w:rPr>
                      <w:rFonts w:ascii="Calibri" w:hAnsi="Calibri"/>
                      <w:sz w:val="16"/>
                      <w:szCs w:val="16"/>
                    </w:rPr>
                    <w:t>e (duos, trios ou quatuors), 1</w:t>
                  </w:r>
                  <w:r w:rsidRPr="00047C82">
                    <w:rPr>
                      <w:rFonts w:ascii="Calibri" w:hAnsi="Calibri"/>
                      <w:sz w:val="16"/>
                      <w:szCs w:val="16"/>
                    </w:rPr>
                    <w:t xml:space="preserve"> figure collective, </w:t>
                  </w:r>
                </w:p>
                <w:p w:rsidR="000E5B6E" w:rsidRPr="00047C82" w:rsidRDefault="000E5B6E" w:rsidP="000E5B6E">
                  <w:pPr>
                    <w:pStyle w:val="En-tte"/>
                    <w:tabs>
                      <w:tab w:val="clear" w:pos="4536"/>
                      <w:tab w:val="clear" w:pos="9072"/>
                    </w:tabs>
                    <w:jc w:val="center"/>
                    <w:rPr>
                      <w:rFonts w:ascii="Calibri" w:hAnsi="Calibri"/>
                      <w:sz w:val="16"/>
                      <w:szCs w:val="16"/>
                    </w:rPr>
                  </w:pPr>
                  <w:r w:rsidRPr="00047C82">
                    <w:rPr>
                      <w:rFonts w:ascii="Calibri" w:hAnsi="Calibri"/>
                      <w:sz w:val="16"/>
                      <w:szCs w:val="16"/>
                    </w:rPr>
                    <w:t>1</w:t>
                  </w:r>
                  <w:r>
                    <w:rPr>
                      <w:rFonts w:ascii="Calibri" w:hAnsi="Calibri"/>
                      <w:sz w:val="16"/>
                      <w:szCs w:val="16"/>
                    </w:rPr>
                    <w:t xml:space="preserve"> figure dynamique différente de la figure libre</w:t>
                  </w:r>
                </w:p>
              </w:tc>
              <w:tc>
                <w:tcPr>
                  <w:tcW w:w="2595" w:type="dxa"/>
                  <w:vAlign w:val="center"/>
                </w:tcPr>
                <w:p w:rsidR="000E5B6E" w:rsidRPr="00047C82" w:rsidRDefault="000E5B6E" w:rsidP="000E5B6E">
                  <w:pPr>
                    <w:pStyle w:val="En-tte"/>
                    <w:tabs>
                      <w:tab w:val="clear" w:pos="4536"/>
                      <w:tab w:val="clear" w:pos="9072"/>
                    </w:tabs>
                    <w:jc w:val="center"/>
                    <w:rPr>
                      <w:rFonts w:ascii="Calibri" w:hAnsi="Calibri"/>
                      <w:sz w:val="16"/>
                      <w:szCs w:val="16"/>
                    </w:rPr>
                  </w:pPr>
                  <w:r w:rsidRPr="00047C82">
                    <w:rPr>
                      <w:rFonts w:ascii="Calibri" w:hAnsi="Calibri"/>
                      <w:sz w:val="16"/>
                      <w:szCs w:val="16"/>
                    </w:rPr>
                    <w:t>au moins une fois porteur, au moins une fois voltigeur en position renversée portée ou soutenue.</w:t>
                  </w:r>
                </w:p>
              </w:tc>
            </w:tr>
          </w:tbl>
          <w:p w:rsidR="00FD586E" w:rsidRPr="00047C82" w:rsidRDefault="00FD586E" w:rsidP="000E5B6E">
            <w:pPr>
              <w:pStyle w:val="En-tte"/>
              <w:tabs>
                <w:tab w:val="clear" w:pos="4536"/>
                <w:tab w:val="clear" w:pos="9072"/>
              </w:tabs>
              <w:rPr>
                <w:rFonts w:ascii="Calibri" w:hAnsi="Calibri"/>
                <w:sz w:val="16"/>
                <w:szCs w:val="16"/>
              </w:rPr>
            </w:pPr>
            <w:r w:rsidRPr="00047C82">
              <w:rPr>
                <w:rFonts w:ascii="Calibri" w:hAnsi="Calibri"/>
                <w:b/>
                <w:bCs/>
                <w:sz w:val="16"/>
                <w:szCs w:val="16"/>
                <w:u w:val="single"/>
              </w:rPr>
              <w:t>Et des exigences individuelles</w:t>
            </w:r>
            <w:r w:rsidRPr="00047C82">
              <w:rPr>
                <w:rFonts w:ascii="Calibri" w:hAnsi="Calibri"/>
                <w:b/>
                <w:bCs/>
                <w:sz w:val="16"/>
                <w:szCs w:val="16"/>
              </w:rPr>
              <w:t>:</w:t>
            </w:r>
            <w:r w:rsidRPr="00047C82">
              <w:rPr>
                <w:rFonts w:ascii="Calibri" w:hAnsi="Calibri"/>
                <w:sz w:val="16"/>
                <w:szCs w:val="16"/>
              </w:rPr>
              <w:t xml:space="preserve"> </w:t>
            </w:r>
          </w:p>
          <w:p w:rsidR="00EB69AA" w:rsidRPr="004A21DB" w:rsidRDefault="00EB69AA" w:rsidP="000E5B6E">
            <w:pPr>
              <w:jc w:val="both"/>
              <w:rPr>
                <w:rFonts w:ascii="Calibri" w:hAnsi="Calibri"/>
                <w:sz w:val="16"/>
                <w:szCs w:val="16"/>
              </w:rPr>
            </w:pPr>
          </w:p>
          <w:p w:rsidR="00EB69AA" w:rsidRPr="006315E2" w:rsidRDefault="00EB69AA" w:rsidP="000E5B6E">
            <w:pPr>
              <w:jc w:val="both"/>
              <w:rPr>
                <w:rFonts w:ascii="Calibri" w:hAnsi="Calibri"/>
                <w:sz w:val="16"/>
                <w:szCs w:val="16"/>
              </w:rPr>
            </w:pPr>
            <w:r w:rsidRPr="004A21DB">
              <w:rPr>
                <w:rFonts w:ascii="Calibri" w:hAnsi="Calibri"/>
                <w:sz w:val="16"/>
                <w:szCs w:val="16"/>
              </w:rPr>
              <w:t xml:space="preserve">Code de référence : code figures collectives (duos, trios et quatuors) </w:t>
            </w:r>
            <w:r>
              <w:rPr>
                <w:rFonts w:ascii="Calibri" w:hAnsi="Calibri"/>
                <w:sz w:val="16"/>
                <w:szCs w:val="16"/>
              </w:rPr>
              <w:t>propre à l’établissement ou issu du code UNSS en vigueur (4 niveaux de difficulté A, B, C et D).</w:t>
            </w:r>
          </w:p>
        </w:tc>
      </w:tr>
      <w:tr w:rsidR="00EB69AA" w:rsidTr="000E5B6E">
        <w:tc>
          <w:tcPr>
            <w:tcW w:w="959" w:type="dxa"/>
            <w:vAlign w:val="center"/>
          </w:tcPr>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t>POINTS</w:t>
            </w:r>
          </w:p>
        </w:tc>
        <w:tc>
          <w:tcPr>
            <w:tcW w:w="2410" w:type="dxa"/>
            <w:vAlign w:val="center"/>
          </w:tcPr>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t>Eléments à évaluer</w:t>
            </w:r>
          </w:p>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t>Indicateurs de compétence</w:t>
            </w:r>
          </w:p>
        </w:tc>
        <w:tc>
          <w:tcPr>
            <w:tcW w:w="12899" w:type="dxa"/>
            <w:gridSpan w:val="7"/>
            <w:vAlign w:val="center"/>
          </w:tcPr>
          <w:p w:rsidR="00EB69AA" w:rsidRPr="00C83A39" w:rsidRDefault="00EB69AA" w:rsidP="000E5B6E">
            <w:pPr>
              <w:autoSpaceDE w:val="0"/>
              <w:autoSpaceDN w:val="0"/>
              <w:adjustRightInd w:val="0"/>
              <w:jc w:val="center"/>
              <w:rPr>
                <w:rFonts w:cstheme="minorHAnsi"/>
                <w:b/>
                <w:sz w:val="18"/>
                <w:szCs w:val="18"/>
              </w:rPr>
            </w:pPr>
            <w:r w:rsidRPr="00C83A39">
              <w:rPr>
                <w:rFonts w:cstheme="minorHAnsi"/>
                <w:b/>
                <w:sz w:val="18"/>
                <w:szCs w:val="18"/>
              </w:rPr>
              <w:t>Degré d’acquisition du niveau 2 de compétence</w:t>
            </w:r>
          </w:p>
        </w:tc>
      </w:tr>
      <w:tr w:rsidR="000E5B6E" w:rsidTr="00032FFB">
        <w:trPr>
          <w:cantSplit/>
          <w:trHeight w:val="1134"/>
        </w:trPr>
        <w:tc>
          <w:tcPr>
            <w:tcW w:w="959" w:type="dxa"/>
            <w:vMerge w:val="restart"/>
            <w:vAlign w:val="center"/>
          </w:tcPr>
          <w:p w:rsidR="000E5B6E" w:rsidRPr="00C83A39" w:rsidRDefault="000E5B6E" w:rsidP="000E5B6E">
            <w:pPr>
              <w:autoSpaceDE w:val="0"/>
              <w:autoSpaceDN w:val="0"/>
              <w:adjustRightInd w:val="0"/>
              <w:jc w:val="center"/>
              <w:rPr>
                <w:rFonts w:cstheme="minorHAnsi"/>
                <w:b/>
              </w:rPr>
            </w:pPr>
            <w:r w:rsidRPr="00C83A39">
              <w:rPr>
                <w:rFonts w:cstheme="minorHAnsi"/>
                <w:b/>
              </w:rPr>
              <w:t>8</w:t>
            </w:r>
          </w:p>
        </w:tc>
        <w:tc>
          <w:tcPr>
            <w:tcW w:w="2410" w:type="dxa"/>
            <w:vMerge w:val="restart"/>
            <w:vAlign w:val="center"/>
          </w:tcPr>
          <w:p w:rsidR="000E5B6E" w:rsidRPr="00F7136B" w:rsidRDefault="000E5B6E" w:rsidP="000E5B6E">
            <w:pPr>
              <w:autoSpaceDE w:val="0"/>
              <w:autoSpaceDN w:val="0"/>
              <w:adjustRightInd w:val="0"/>
              <w:jc w:val="center"/>
              <w:rPr>
                <w:rFonts w:cstheme="minorHAnsi"/>
                <w:b/>
                <w:sz w:val="18"/>
                <w:szCs w:val="18"/>
              </w:rPr>
            </w:pPr>
            <w:r w:rsidRPr="00F7136B">
              <w:rPr>
                <w:rFonts w:cstheme="minorHAnsi"/>
                <w:b/>
                <w:sz w:val="18"/>
                <w:szCs w:val="18"/>
              </w:rPr>
              <w:t>Qualité de l’enchainement :</w:t>
            </w:r>
          </w:p>
          <w:p w:rsidR="000E5B6E" w:rsidRPr="00C83A39" w:rsidRDefault="000E5B6E" w:rsidP="000E5B6E">
            <w:pPr>
              <w:autoSpaceDE w:val="0"/>
              <w:autoSpaceDN w:val="0"/>
              <w:adjustRightInd w:val="0"/>
              <w:jc w:val="center"/>
              <w:rPr>
                <w:rFonts w:cstheme="minorHAnsi"/>
                <w:sz w:val="18"/>
                <w:szCs w:val="18"/>
              </w:rPr>
            </w:pPr>
            <w:r w:rsidRPr="00C83A39">
              <w:rPr>
                <w:rFonts w:cstheme="minorHAnsi"/>
                <w:sz w:val="18"/>
                <w:szCs w:val="18"/>
              </w:rPr>
              <w:t>(projet collectif)</w:t>
            </w:r>
          </w:p>
          <w:p w:rsidR="000E5B6E" w:rsidRPr="00C83A39" w:rsidRDefault="000E5B6E" w:rsidP="000E5B6E">
            <w:pPr>
              <w:autoSpaceDE w:val="0"/>
              <w:autoSpaceDN w:val="0"/>
              <w:adjustRightInd w:val="0"/>
              <w:jc w:val="center"/>
              <w:rPr>
                <w:rFonts w:cstheme="minorHAnsi"/>
                <w:i/>
                <w:iCs/>
                <w:sz w:val="18"/>
                <w:szCs w:val="18"/>
              </w:rPr>
            </w:pPr>
            <w:r w:rsidRPr="00C83A39">
              <w:rPr>
                <w:rFonts w:cstheme="minorHAnsi"/>
                <w:i/>
                <w:iCs/>
                <w:sz w:val="18"/>
                <w:szCs w:val="18"/>
              </w:rPr>
              <w:t>Cotation : l’</w:t>
            </w:r>
            <w:r>
              <w:rPr>
                <w:rFonts w:cstheme="minorHAnsi"/>
                <w:i/>
                <w:iCs/>
                <w:sz w:val="18"/>
                <w:szCs w:val="18"/>
              </w:rPr>
              <w:t xml:space="preserve">enchainement se verra </w:t>
            </w:r>
            <w:r w:rsidRPr="00C83A39">
              <w:rPr>
                <w:rFonts w:cstheme="minorHAnsi"/>
                <w:i/>
                <w:iCs/>
                <w:sz w:val="18"/>
                <w:szCs w:val="18"/>
              </w:rPr>
              <w:t>appliquer un coefficient</w:t>
            </w:r>
          </w:p>
          <w:p w:rsidR="000E5B6E" w:rsidRPr="00C83A39" w:rsidRDefault="000E5B6E" w:rsidP="000E5B6E">
            <w:pPr>
              <w:autoSpaceDE w:val="0"/>
              <w:autoSpaceDN w:val="0"/>
              <w:adjustRightInd w:val="0"/>
              <w:jc w:val="center"/>
              <w:rPr>
                <w:rFonts w:cstheme="minorHAnsi"/>
                <w:i/>
                <w:iCs/>
                <w:sz w:val="18"/>
                <w:szCs w:val="18"/>
              </w:rPr>
            </w:pPr>
            <w:r w:rsidRPr="00C83A39">
              <w:rPr>
                <w:rFonts w:cstheme="minorHAnsi"/>
                <w:i/>
                <w:iCs/>
                <w:sz w:val="18"/>
                <w:szCs w:val="18"/>
              </w:rPr>
              <w:t>corres</w:t>
            </w:r>
            <w:r>
              <w:rPr>
                <w:rFonts w:cstheme="minorHAnsi"/>
                <w:i/>
                <w:iCs/>
                <w:sz w:val="18"/>
                <w:szCs w:val="18"/>
              </w:rPr>
              <w:t xml:space="preserve">pondant au niveau de difficulté </w:t>
            </w:r>
            <w:r w:rsidRPr="00C83A39">
              <w:rPr>
                <w:rFonts w:cstheme="minorHAnsi"/>
                <w:i/>
                <w:iCs/>
                <w:sz w:val="18"/>
                <w:szCs w:val="18"/>
              </w:rPr>
              <w:t>le plus fréquemment observé :</w:t>
            </w:r>
          </w:p>
          <w:p w:rsidR="000E5B6E" w:rsidRPr="00C83A39" w:rsidRDefault="000E5B6E" w:rsidP="000E5B6E">
            <w:pPr>
              <w:autoSpaceDE w:val="0"/>
              <w:autoSpaceDN w:val="0"/>
              <w:adjustRightInd w:val="0"/>
              <w:jc w:val="center"/>
              <w:rPr>
                <w:rFonts w:cstheme="minorHAnsi"/>
                <w:sz w:val="18"/>
                <w:szCs w:val="18"/>
              </w:rPr>
            </w:pPr>
            <w:r>
              <w:rPr>
                <w:rFonts w:cstheme="minorHAnsi"/>
                <w:i/>
                <w:iCs/>
                <w:sz w:val="18"/>
                <w:szCs w:val="18"/>
              </w:rPr>
              <w:t>A</w:t>
            </w:r>
            <w:r w:rsidRPr="00C83A39">
              <w:rPr>
                <w:rFonts w:cstheme="minorHAnsi"/>
                <w:i/>
                <w:iCs/>
                <w:sz w:val="18"/>
                <w:szCs w:val="18"/>
              </w:rPr>
              <w:t xml:space="preserve"> : </w:t>
            </w:r>
            <w:r w:rsidRPr="00C83A39">
              <w:rPr>
                <w:rFonts w:cstheme="minorHAnsi"/>
                <w:b/>
                <w:bCs/>
                <w:i/>
                <w:iCs/>
                <w:sz w:val="18"/>
                <w:szCs w:val="18"/>
              </w:rPr>
              <w:t xml:space="preserve">0,7 </w:t>
            </w:r>
            <w:r>
              <w:rPr>
                <w:rFonts w:cstheme="minorHAnsi"/>
                <w:i/>
                <w:iCs/>
                <w:sz w:val="18"/>
                <w:szCs w:val="18"/>
              </w:rPr>
              <w:t>/ B</w:t>
            </w:r>
            <w:r w:rsidRPr="00C83A39">
              <w:rPr>
                <w:rFonts w:cstheme="minorHAnsi"/>
                <w:i/>
                <w:iCs/>
                <w:sz w:val="18"/>
                <w:szCs w:val="18"/>
              </w:rPr>
              <w:t xml:space="preserve"> : </w:t>
            </w:r>
            <w:r w:rsidRPr="00C83A39">
              <w:rPr>
                <w:rFonts w:cstheme="minorHAnsi"/>
                <w:b/>
                <w:bCs/>
                <w:i/>
                <w:iCs/>
                <w:sz w:val="18"/>
                <w:szCs w:val="18"/>
              </w:rPr>
              <w:t xml:space="preserve">0,8 </w:t>
            </w:r>
            <w:r>
              <w:rPr>
                <w:rFonts w:cstheme="minorHAnsi"/>
                <w:i/>
                <w:iCs/>
                <w:sz w:val="18"/>
                <w:szCs w:val="18"/>
              </w:rPr>
              <w:t>/ C</w:t>
            </w:r>
            <w:r w:rsidRPr="00C83A39">
              <w:rPr>
                <w:rFonts w:cstheme="minorHAnsi"/>
                <w:i/>
                <w:iCs/>
                <w:sz w:val="18"/>
                <w:szCs w:val="18"/>
              </w:rPr>
              <w:t xml:space="preserve"> : </w:t>
            </w:r>
            <w:r w:rsidRPr="00C83A39">
              <w:rPr>
                <w:rFonts w:cstheme="minorHAnsi"/>
                <w:b/>
                <w:bCs/>
                <w:i/>
                <w:iCs/>
                <w:sz w:val="18"/>
                <w:szCs w:val="18"/>
              </w:rPr>
              <w:t xml:space="preserve">0,9 </w:t>
            </w:r>
            <w:r>
              <w:rPr>
                <w:rFonts w:cstheme="minorHAnsi"/>
                <w:i/>
                <w:iCs/>
                <w:sz w:val="18"/>
                <w:szCs w:val="18"/>
              </w:rPr>
              <w:t>/ D</w:t>
            </w:r>
            <w:r w:rsidRPr="00C83A39">
              <w:rPr>
                <w:rFonts w:cstheme="minorHAnsi"/>
                <w:i/>
                <w:iCs/>
                <w:sz w:val="18"/>
                <w:szCs w:val="18"/>
              </w:rPr>
              <w:t xml:space="preserve"> : </w:t>
            </w:r>
            <w:r w:rsidRPr="00C83A39">
              <w:rPr>
                <w:rFonts w:cstheme="minorHAnsi"/>
                <w:b/>
                <w:bCs/>
                <w:i/>
                <w:iCs/>
                <w:sz w:val="18"/>
                <w:szCs w:val="18"/>
              </w:rPr>
              <w:t>1</w:t>
            </w:r>
          </w:p>
        </w:tc>
        <w:tc>
          <w:tcPr>
            <w:tcW w:w="425" w:type="dxa"/>
            <w:textDirection w:val="btLr"/>
            <w:vAlign w:val="center"/>
          </w:tcPr>
          <w:p w:rsidR="000E5B6E" w:rsidRPr="000E5B6E" w:rsidRDefault="000E5B6E" w:rsidP="000E5B6E">
            <w:pPr>
              <w:autoSpaceDE w:val="0"/>
              <w:autoSpaceDN w:val="0"/>
              <w:adjustRightInd w:val="0"/>
              <w:ind w:left="113" w:right="113"/>
              <w:jc w:val="center"/>
              <w:rPr>
                <w:rFonts w:cstheme="minorHAnsi"/>
                <w:b/>
                <w:sz w:val="16"/>
                <w:szCs w:val="16"/>
              </w:rPr>
            </w:pPr>
            <w:r w:rsidRPr="000E5B6E">
              <w:rPr>
                <w:rFonts w:cstheme="minorHAnsi"/>
                <w:b/>
                <w:sz w:val="16"/>
                <w:szCs w:val="16"/>
              </w:rPr>
              <w:t>Libre /4</w:t>
            </w:r>
          </w:p>
        </w:tc>
        <w:tc>
          <w:tcPr>
            <w:tcW w:w="3544" w:type="dxa"/>
            <w:gridSpan w:val="2"/>
          </w:tcPr>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Fiche de présentation d’enchaînement rendue, remplie sommairement.</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L’enchaînement contient toutes les exigences du protocole.</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Occupation cent</w:t>
            </w:r>
            <w:r>
              <w:rPr>
                <w:rFonts w:ascii="Calibri" w:hAnsi="Calibri"/>
                <w:sz w:val="16"/>
                <w:szCs w:val="16"/>
              </w:rPr>
              <w:t>rale et enchaînement sur place.</w:t>
            </w:r>
          </w:p>
          <w:p w:rsidR="000E5B6E" w:rsidRPr="00047C82" w:rsidRDefault="000E5B6E" w:rsidP="00032FFB">
            <w:pPr>
              <w:pStyle w:val="En-tte"/>
              <w:jc w:val="center"/>
              <w:rPr>
                <w:rFonts w:ascii="Calibri" w:hAnsi="Calibri"/>
                <w:sz w:val="16"/>
                <w:szCs w:val="16"/>
              </w:rPr>
            </w:pPr>
            <w:r w:rsidRPr="00047C82">
              <w:rPr>
                <w:rFonts w:ascii="Calibri" w:hAnsi="Calibri"/>
                <w:sz w:val="16"/>
                <w:szCs w:val="16"/>
              </w:rPr>
              <w:t xml:space="preserve">Mots clefs = exigences minimales, </w:t>
            </w:r>
            <w:r>
              <w:rPr>
                <w:rFonts w:ascii="Calibri" w:hAnsi="Calibri"/>
                <w:sz w:val="16"/>
                <w:szCs w:val="16"/>
              </w:rPr>
              <w:t>juxtaposition de figures</w:t>
            </w:r>
            <w:r w:rsidRPr="00047C82">
              <w:rPr>
                <w:rFonts w:ascii="Calibri" w:hAnsi="Calibri"/>
                <w:sz w:val="16"/>
                <w:szCs w:val="16"/>
              </w:rPr>
              <w:t>.</w:t>
            </w:r>
            <w:r w:rsidR="00032FFB">
              <w:rPr>
                <w:rFonts w:ascii="Calibri" w:hAnsi="Calibri"/>
                <w:sz w:val="16"/>
                <w:szCs w:val="16"/>
              </w:rPr>
              <w:t xml:space="preserve"> </w:t>
            </w:r>
            <w:r w:rsidRPr="00047C82">
              <w:rPr>
                <w:rFonts w:ascii="Calibri" w:hAnsi="Calibri"/>
                <w:sz w:val="16"/>
                <w:szCs w:val="16"/>
              </w:rPr>
              <w:t xml:space="preserve"> </w:t>
            </w:r>
            <w:r w:rsidRPr="00032FFB">
              <w:rPr>
                <w:rFonts w:ascii="Calibri" w:hAnsi="Calibri"/>
                <w:b/>
                <w:sz w:val="16"/>
                <w:szCs w:val="16"/>
              </w:rPr>
              <w:t>De 0 à 2 points</w:t>
            </w:r>
          </w:p>
        </w:tc>
        <w:tc>
          <w:tcPr>
            <w:tcW w:w="4145" w:type="dxa"/>
            <w:gridSpan w:val="3"/>
          </w:tcPr>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Fiche de présentation de l’enchaînement rendue propre et clairement remplie.</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L’enchaînement fait apparaître une variété, une fluidité et une organisation des montages/démontages qui procurent une vision esthétique à la prestation.</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Occupation partielle et déplacements linéaires.</w:t>
            </w:r>
          </w:p>
          <w:p w:rsidR="000E5B6E" w:rsidRPr="00047C82" w:rsidRDefault="000E5B6E" w:rsidP="00032FFB">
            <w:pPr>
              <w:pStyle w:val="En-tte"/>
              <w:jc w:val="center"/>
              <w:rPr>
                <w:rFonts w:ascii="Calibri" w:hAnsi="Calibri"/>
                <w:sz w:val="16"/>
                <w:szCs w:val="16"/>
              </w:rPr>
            </w:pPr>
            <w:r w:rsidRPr="00047C82">
              <w:rPr>
                <w:rFonts w:ascii="Calibri" w:hAnsi="Calibri"/>
                <w:sz w:val="16"/>
                <w:szCs w:val="16"/>
              </w:rPr>
              <w:t>Mots clefs = f</w:t>
            </w:r>
            <w:r>
              <w:rPr>
                <w:rFonts w:ascii="Calibri" w:hAnsi="Calibri"/>
                <w:sz w:val="16"/>
                <w:szCs w:val="16"/>
              </w:rPr>
              <w:t>luidité, ensemble articulé.</w:t>
            </w:r>
            <w:r w:rsidR="00032FFB">
              <w:rPr>
                <w:rFonts w:ascii="Calibri" w:hAnsi="Calibri"/>
                <w:sz w:val="16"/>
                <w:szCs w:val="16"/>
              </w:rPr>
              <w:t xml:space="preserve"> </w:t>
            </w:r>
            <w:r w:rsidRPr="00032FFB">
              <w:rPr>
                <w:rFonts w:ascii="Calibri" w:hAnsi="Calibri"/>
                <w:b/>
                <w:sz w:val="16"/>
                <w:szCs w:val="16"/>
              </w:rPr>
              <w:t>De 2 à 3 points</w:t>
            </w:r>
          </w:p>
        </w:tc>
        <w:tc>
          <w:tcPr>
            <w:tcW w:w="4785" w:type="dxa"/>
          </w:tcPr>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Fiche de présentation de l’enchaînement rendue propre et clairement remplie.</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L’enchaînement et les déplacements développent une originalité expressive qui donne un effet artistique à la production ; des pyramides se combinent entre elles (montage et démontage.</w:t>
            </w:r>
          </w:p>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 Occupation totale et déplacements variés.</w:t>
            </w:r>
          </w:p>
          <w:p w:rsidR="000E5B6E" w:rsidRPr="00047C82" w:rsidRDefault="000E5B6E" w:rsidP="00032FFB">
            <w:pPr>
              <w:pStyle w:val="En-tte"/>
              <w:jc w:val="center"/>
              <w:rPr>
                <w:rFonts w:ascii="Calibri" w:hAnsi="Calibri"/>
                <w:sz w:val="16"/>
                <w:szCs w:val="16"/>
              </w:rPr>
            </w:pPr>
            <w:r w:rsidRPr="00047C82">
              <w:rPr>
                <w:rFonts w:ascii="Calibri" w:hAnsi="Calibri"/>
                <w:sz w:val="16"/>
                <w:szCs w:val="16"/>
              </w:rPr>
              <w:t>Mots clefs = originalité expressive, virtuo</w:t>
            </w:r>
            <w:r>
              <w:rPr>
                <w:rFonts w:ascii="Calibri" w:hAnsi="Calibri"/>
                <w:sz w:val="16"/>
                <w:szCs w:val="16"/>
              </w:rPr>
              <w:t>sité, composition dynamique.</w:t>
            </w:r>
            <w:r w:rsidR="00032FFB">
              <w:rPr>
                <w:rFonts w:ascii="Calibri" w:hAnsi="Calibri"/>
                <w:sz w:val="16"/>
                <w:szCs w:val="16"/>
              </w:rPr>
              <w:t xml:space="preserve"> </w:t>
            </w:r>
            <w:r w:rsidRPr="00032FFB">
              <w:rPr>
                <w:rFonts w:ascii="Calibri" w:hAnsi="Calibri"/>
                <w:b/>
                <w:sz w:val="16"/>
                <w:szCs w:val="16"/>
              </w:rPr>
              <w:t>De 3 à 4 points</w:t>
            </w:r>
          </w:p>
        </w:tc>
      </w:tr>
      <w:tr w:rsidR="000E5B6E" w:rsidTr="00032FFB">
        <w:trPr>
          <w:cantSplit/>
          <w:trHeight w:val="943"/>
        </w:trPr>
        <w:tc>
          <w:tcPr>
            <w:tcW w:w="959" w:type="dxa"/>
            <w:vMerge/>
            <w:vAlign w:val="center"/>
          </w:tcPr>
          <w:p w:rsidR="000E5B6E" w:rsidRPr="00C83A39" w:rsidRDefault="000E5B6E" w:rsidP="000E5B6E">
            <w:pPr>
              <w:autoSpaceDE w:val="0"/>
              <w:autoSpaceDN w:val="0"/>
              <w:adjustRightInd w:val="0"/>
              <w:jc w:val="center"/>
              <w:rPr>
                <w:rFonts w:cstheme="minorHAnsi"/>
                <w:b/>
              </w:rPr>
            </w:pPr>
          </w:p>
        </w:tc>
        <w:tc>
          <w:tcPr>
            <w:tcW w:w="2410" w:type="dxa"/>
            <w:vMerge/>
            <w:vAlign w:val="center"/>
          </w:tcPr>
          <w:p w:rsidR="000E5B6E" w:rsidRPr="00F7136B" w:rsidRDefault="000E5B6E" w:rsidP="000E5B6E">
            <w:pPr>
              <w:autoSpaceDE w:val="0"/>
              <w:autoSpaceDN w:val="0"/>
              <w:adjustRightInd w:val="0"/>
              <w:jc w:val="center"/>
              <w:rPr>
                <w:rFonts w:cstheme="minorHAnsi"/>
                <w:b/>
                <w:sz w:val="18"/>
                <w:szCs w:val="18"/>
              </w:rPr>
            </w:pPr>
          </w:p>
        </w:tc>
        <w:tc>
          <w:tcPr>
            <w:tcW w:w="425" w:type="dxa"/>
            <w:textDirection w:val="btLr"/>
            <w:vAlign w:val="center"/>
          </w:tcPr>
          <w:p w:rsidR="000E5B6E" w:rsidRPr="000E5B6E" w:rsidRDefault="000E5B6E" w:rsidP="000E5B6E">
            <w:pPr>
              <w:autoSpaceDE w:val="0"/>
              <w:autoSpaceDN w:val="0"/>
              <w:adjustRightInd w:val="0"/>
              <w:ind w:left="113" w:right="113"/>
              <w:jc w:val="center"/>
              <w:rPr>
                <w:rFonts w:cstheme="minorHAnsi"/>
                <w:b/>
                <w:sz w:val="16"/>
                <w:szCs w:val="16"/>
              </w:rPr>
            </w:pPr>
            <w:r w:rsidRPr="000E5B6E">
              <w:rPr>
                <w:rFonts w:cstheme="minorHAnsi"/>
                <w:b/>
                <w:sz w:val="16"/>
                <w:szCs w:val="16"/>
              </w:rPr>
              <w:t>Imposé /4</w:t>
            </w:r>
          </w:p>
        </w:tc>
        <w:tc>
          <w:tcPr>
            <w:tcW w:w="3544" w:type="dxa"/>
            <w:gridSpan w:val="2"/>
            <w:vAlign w:val="center"/>
          </w:tcPr>
          <w:p w:rsidR="000E5B6E" w:rsidRDefault="000E5B6E" w:rsidP="000E5B6E">
            <w:pPr>
              <w:autoSpaceDE w:val="0"/>
              <w:autoSpaceDN w:val="0"/>
              <w:adjustRightInd w:val="0"/>
              <w:jc w:val="center"/>
              <w:rPr>
                <w:rFonts w:cstheme="minorHAnsi"/>
                <w:sz w:val="16"/>
                <w:szCs w:val="16"/>
              </w:rPr>
            </w:pPr>
            <w:r w:rsidRPr="000E5B6E">
              <w:rPr>
                <w:rFonts w:cstheme="minorHAnsi"/>
                <w:sz w:val="16"/>
                <w:szCs w:val="16"/>
              </w:rPr>
              <w:t>La nouvelle composition ne tient pas compte de l’ensemble des observations et exigences proposées</w:t>
            </w:r>
            <w:r>
              <w:rPr>
                <w:rFonts w:cstheme="minorHAnsi"/>
                <w:sz w:val="16"/>
                <w:szCs w:val="16"/>
              </w:rPr>
              <w:t>.</w:t>
            </w:r>
          </w:p>
          <w:p w:rsidR="00F545CD" w:rsidRPr="00032FFB" w:rsidRDefault="00F545CD" w:rsidP="000E5B6E">
            <w:pPr>
              <w:autoSpaceDE w:val="0"/>
              <w:autoSpaceDN w:val="0"/>
              <w:adjustRightInd w:val="0"/>
              <w:jc w:val="center"/>
              <w:rPr>
                <w:rFonts w:cstheme="minorHAnsi"/>
                <w:b/>
                <w:sz w:val="16"/>
                <w:szCs w:val="16"/>
              </w:rPr>
            </w:pPr>
            <w:r w:rsidRPr="00032FFB">
              <w:rPr>
                <w:rFonts w:ascii="Calibri" w:hAnsi="Calibri"/>
                <w:b/>
                <w:sz w:val="16"/>
                <w:szCs w:val="16"/>
              </w:rPr>
              <w:t>De 0 à 2 points</w:t>
            </w:r>
          </w:p>
        </w:tc>
        <w:tc>
          <w:tcPr>
            <w:tcW w:w="4145" w:type="dxa"/>
            <w:gridSpan w:val="3"/>
            <w:vAlign w:val="center"/>
          </w:tcPr>
          <w:p w:rsidR="000E5B6E" w:rsidRDefault="000E5B6E" w:rsidP="000E5B6E">
            <w:pPr>
              <w:autoSpaceDE w:val="0"/>
              <w:autoSpaceDN w:val="0"/>
              <w:adjustRightInd w:val="0"/>
              <w:jc w:val="center"/>
              <w:rPr>
                <w:rFonts w:cstheme="minorHAnsi"/>
                <w:sz w:val="16"/>
                <w:szCs w:val="16"/>
              </w:rPr>
            </w:pPr>
            <w:r w:rsidRPr="000E5B6E">
              <w:rPr>
                <w:rFonts w:cstheme="minorHAnsi"/>
                <w:sz w:val="16"/>
                <w:szCs w:val="16"/>
              </w:rPr>
              <w:t xml:space="preserve">La </w:t>
            </w:r>
            <w:r w:rsidR="00852F95">
              <w:rPr>
                <w:rFonts w:cstheme="minorHAnsi"/>
                <w:sz w:val="16"/>
                <w:szCs w:val="16"/>
              </w:rPr>
              <w:t>nouvelle composition</w:t>
            </w:r>
            <w:r>
              <w:rPr>
                <w:rFonts w:cstheme="minorHAnsi"/>
                <w:sz w:val="16"/>
                <w:szCs w:val="16"/>
              </w:rPr>
              <w:t xml:space="preserve"> </w:t>
            </w:r>
            <w:r w:rsidR="00852F95">
              <w:rPr>
                <w:rFonts w:cstheme="minorHAnsi"/>
                <w:sz w:val="16"/>
                <w:szCs w:val="16"/>
              </w:rPr>
              <w:t>tient</w:t>
            </w:r>
            <w:r w:rsidRPr="000E5B6E">
              <w:rPr>
                <w:rFonts w:cstheme="minorHAnsi"/>
                <w:sz w:val="16"/>
                <w:szCs w:val="16"/>
              </w:rPr>
              <w:t xml:space="preserve"> compte de l’ensemble des observations et exigences proposées</w:t>
            </w:r>
            <w:r>
              <w:rPr>
                <w:rFonts w:cstheme="minorHAnsi"/>
                <w:sz w:val="16"/>
                <w:szCs w:val="16"/>
              </w:rPr>
              <w:t>.</w:t>
            </w:r>
          </w:p>
          <w:p w:rsidR="00F545CD" w:rsidRPr="00032FFB" w:rsidRDefault="00F545CD" w:rsidP="000E5B6E">
            <w:pPr>
              <w:autoSpaceDE w:val="0"/>
              <w:autoSpaceDN w:val="0"/>
              <w:adjustRightInd w:val="0"/>
              <w:jc w:val="center"/>
              <w:rPr>
                <w:rFonts w:cstheme="minorHAnsi"/>
                <w:b/>
              </w:rPr>
            </w:pPr>
            <w:r w:rsidRPr="00032FFB">
              <w:rPr>
                <w:rFonts w:ascii="Calibri" w:hAnsi="Calibri"/>
                <w:b/>
                <w:sz w:val="16"/>
                <w:szCs w:val="16"/>
              </w:rPr>
              <w:t>De 2 à 3 points</w:t>
            </w:r>
          </w:p>
        </w:tc>
        <w:tc>
          <w:tcPr>
            <w:tcW w:w="4785" w:type="dxa"/>
            <w:vAlign w:val="center"/>
          </w:tcPr>
          <w:p w:rsidR="000E5B6E" w:rsidRDefault="000E5B6E" w:rsidP="000E5B6E">
            <w:pPr>
              <w:autoSpaceDE w:val="0"/>
              <w:autoSpaceDN w:val="0"/>
              <w:adjustRightInd w:val="0"/>
              <w:jc w:val="center"/>
              <w:rPr>
                <w:rFonts w:cstheme="minorHAnsi"/>
                <w:sz w:val="16"/>
                <w:szCs w:val="16"/>
              </w:rPr>
            </w:pPr>
            <w:r w:rsidRPr="000E5B6E">
              <w:rPr>
                <w:rFonts w:cstheme="minorHAnsi"/>
                <w:sz w:val="16"/>
                <w:szCs w:val="16"/>
              </w:rPr>
              <w:t xml:space="preserve">La </w:t>
            </w:r>
            <w:r>
              <w:rPr>
                <w:rFonts w:cstheme="minorHAnsi"/>
                <w:sz w:val="16"/>
                <w:szCs w:val="16"/>
              </w:rPr>
              <w:t xml:space="preserve">nouvelle composition tient </w:t>
            </w:r>
            <w:r w:rsidRPr="000E5B6E">
              <w:rPr>
                <w:rFonts w:cstheme="minorHAnsi"/>
                <w:sz w:val="16"/>
                <w:szCs w:val="16"/>
              </w:rPr>
              <w:t>compte de l’ensemble des observations et exigences proposées</w:t>
            </w:r>
            <w:r>
              <w:rPr>
                <w:rFonts w:cstheme="minorHAnsi"/>
                <w:sz w:val="16"/>
                <w:szCs w:val="16"/>
              </w:rPr>
              <w:t xml:space="preserve">, </w:t>
            </w:r>
          </w:p>
          <w:p w:rsidR="000E5B6E" w:rsidRDefault="000E5B6E" w:rsidP="000E5B6E">
            <w:pPr>
              <w:autoSpaceDE w:val="0"/>
              <w:autoSpaceDN w:val="0"/>
              <w:adjustRightInd w:val="0"/>
              <w:jc w:val="center"/>
              <w:rPr>
                <w:rFonts w:cstheme="minorHAnsi"/>
                <w:sz w:val="16"/>
                <w:szCs w:val="16"/>
              </w:rPr>
            </w:pPr>
            <w:r>
              <w:rPr>
                <w:rFonts w:cstheme="minorHAnsi"/>
                <w:sz w:val="16"/>
                <w:szCs w:val="16"/>
              </w:rPr>
              <w:t>Tout en exprimant une originalité expressive et acrobatique.</w:t>
            </w:r>
          </w:p>
          <w:p w:rsidR="00F545CD" w:rsidRPr="00032FFB" w:rsidRDefault="00F545CD" w:rsidP="000E5B6E">
            <w:pPr>
              <w:autoSpaceDE w:val="0"/>
              <w:autoSpaceDN w:val="0"/>
              <w:adjustRightInd w:val="0"/>
              <w:jc w:val="center"/>
              <w:rPr>
                <w:rFonts w:cstheme="minorHAnsi"/>
                <w:b/>
              </w:rPr>
            </w:pPr>
            <w:r w:rsidRPr="00032FFB">
              <w:rPr>
                <w:rFonts w:ascii="Calibri" w:hAnsi="Calibri"/>
                <w:b/>
                <w:sz w:val="16"/>
                <w:szCs w:val="16"/>
              </w:rPr>
              <w:t>De 3 à 4 points</w:t>
            </w:r>
          </w:p>
        </w:tc>
      </w:tr>
      <w:tr w:rsidR="000E5B6E" w:rsidTr="000E5B6E">
        <w:tc>
          <w:tcPr>
            <w:tcW w:w="959" w:type="dxa"/>
            <w:vAlign w:val="center"/>
          </w:tcPr>
          <w:p w:rsidR="000E5B6E" w:rsidRPr="00C83A39" w:rsidRDefault="000E5B6E" w:rsidP="000E5B6E">
            <w:pPr>
              <w:autoSpaceDE w:val="0"/>
              <w:autoSpaceDN w:val="0"/>
              <w:adjustRightInd w:val="0"/>
              <w:jc w:val="center"/>
              <w:rPr>
                <w:rFonts w:cstheme="minorHAnsi"/>
                <w:b/>
              </w:rPr>
            </w:pPr>
            <w:r w:rsidRPr="00C83A39">
              <w:rPr>
                <w:rFonts w:cstheme="minorHAnsi"/>
                <w:b/>
              </w:rPr>
              <w:t>8</w:t>
            </w:r>
          </w:p>
        </w:tc>
        <w:tc>
          <w:tcPr>
            <w:tcW w:w="2410" w:type="dxa"/>
            <w:vAlign w:val="center"/>
          </w:tcPr>
          <w:p w:rsidR="000E5B6E" w:rsidRPr="00F7136B" w:rsidRDefault="000E5B6E" w:rsidP="000E5B6E">
            <w:pPr>
              <w:autoSpaceDE w:val="0"/>
              <w:autoSpaceDN w:val="0"/>
              <w:adjustRightInd w:val="0"/>
              <w:jc w:val="center"/>
              <w:rPr>
                <w:rFonts w:cstheme="minorHAnsi"/>
                <w:b/>
                <w:sz w:val="18"/>
                <w:szCs w:val="18"/>
              </w:rPr>
            </w:pPr>
            <w:r w:rsidRPr="00F7136B">
              <w:rPr>
                <w:rFonts w:cstheme="minorHAnsi"/>
                <w:b/>
                <w:sz w:val="18"/>
                <w:szCs w:val="18"/>
              </w:rPr>
              <w:t>Qualité de l’interprétation</w:t>
            </w:r>
          </w:p>
          <w:p w:rsidR="000E5B6E" w:rsidRDefault="000E5B6E" w:rsidP="000E5B6E">
            <w:pPr>
              <w:autoSpaceDE w:val="0"/>
              <w:autoSpaceDN w:val="0"/>
              <w:adjustRightInd w:val="0"/>
              <w:jc w:val="center"/>
              <w:rPr>
                <w:rFonts w:cstheme="minorHAnsi"/>
                <w:sz w:val="18"/>
                <w:szCs w:val="18"/>
              </w:rPr>
            </w:pPr>
            <w:r w:rsidRPr="00C83A39">
              <w:rPr>
                <w:rFonts w:cstheme="minorHAnsi"/>
                <w:sz w:val="18"/>
                <w:szCs w:val="18"/>
              </w:rPr>
              <w:t>(projet individuel)</w:t>
            </w:r>
          </w:p>
          <w:p w:rsidR="00DC73DD" w:rsidRPr="00C83A39" w:rsidRDefault="00DC73DD" w:rsidP="00DC73DD">
            <w:pPr>
              <w:autoSpaceDE w:val="0"/>
              <w:autoSpaceDN w:val="0"/>
              <w:adjustRightInd w:val="0"/>
              <w:jc w:val="center"/>
              <w:rPr>
                <w:rFonts w:cstheme="minorHAnsi"/>
                <w:i/>
                <w:iCs/>
                <w:sz w:val="18"/>
                <w:szCs w:val="18"/>
              </w:rPr>
            </w:pPr>
            <w:r>
              <w:rPr>
                <w:rFonts w:cstheme="minorHAnsi"/>
                <w:i/>
                <w:iCs/>
                <w:sz w:val="18"/>
                <w:szCs w:val="18"/>
              </w:rPr>
              <w:t>Prise en compte des difficultés</w:t>
            </w:r>
            <w:r w:rsidRPr="00C83A39">
              <w:rPr>
                <w:rFonts w:cstheme="minorHAnsi"/>
                <w:i/>
                <w:iCs/>
                <w:sz w:val="18"/>
                <w:szCs w:val="18"/>
              </w:rPr>
              <w:t xml:space="preserve"> :</w:t>
            </w:r>
          </w:p>
          <w:p w:rsidR="00DC73DD" w:rsidRPr="00C83A39" w:rsidRDefault="00DC73DD" w:rsidP="00DC73DD">
            <w:pPr>
              <w:autoSpaceDE w:val="0"/>
              <w:autoSpaceDN w:val="0"/>
              <w:adjustRightInd w:val="0"/>
              <w:jc w:val="center"/>
              <w:rPr>
                <w:rFonts w:cstheme="minorHAnsi"/>
                <w:sz w:val="18"/>
                <w:szCs w:val="18"/>
              </w:rPr>
            </w:pPr>
            <w:r>
              <w:rPr>
                <w:rFonts w:cstheme="minorHAnsi"/>
                <w:i/>
                <w:iCs/>
                <w:sz w:val="18"/>
                <w:szCs w:val="18"/>
              </w:rPr>
              <w:t>A</w:t>
            </w:r>
            <w:r w:rsidRPr="00C83A39">
              <w:rPr>
                <w:rFonts w:cstheme="minorHAnsi"/>
                <w:i/>
                <w:iCs/>
                <w:sz w:val="18"/>
                <w:szCs w:val="18"/>
              </w:rPr>
              <w:t xml:space="preserve"> : </w:t>
            </w:r>
            <w:r w:rsidRPr="00C83A39">
              <w:rPr>
                <w:rFonts w:cstheme="minorHAnsi"/>
                <w:b/>
                <w:bCs/>
                <w:i/>
                <w:iCs/>
                <w:sz w:val="18"/>
                <w:szCs w:val="18"/>
              </w:rPr>
              <w:t xml:space="preserve">0,7 </w:t>
            </w:r>
            <w:r>
              <w:rPr>
                <w:rFonts w:cstheme="minorHAnsi"/>
                <w:i/>
                <w:iCs/>
                <w:sz w:val="18"/>
                <w:szCs w:val="18"/>
              </w:rPr>
              <w:t>/ B</w:t>
            </w:r>
            <w:r w:rsidRPr="00C83A39">
              <w:rPr>
                <w:rFonts w:cstheme="minorHAnsi"/>
                <w:i/>
                <w:iCs/>
                <w:sz w:val="18"/>
                <w:szCs w:val="18"/>
              </w:rPr>
              <w:t xml:space="preserve"> : </w:t>
            </w:r>
            <w:r w:rsidRPr="00C83A39">
              <w:rPr>
                <w:rFonts w:cstheme="minorHAnsi"/>
                <w:b/>
                <w:bCs/>
                <w:i/>
                <w:iCs/>
                <w:sz w:val="18"/>
                <w:szCs w:val="18"/>
              </w:rPr>
              <w:t xml:space="preserve">0,8 </w:t>
            </w:r>
            <w:r>
              <w:rPr>
                <w:rFonts w:cstheme="minorHAnsi"/>
                <w:i/>
                <w:iCs/>
                <w:sz w:val="18"/>
                <w:szCs w:val="18"/>
              </w:rPr>
              <w:t>/ C</w:t>
            </w:r>
            <w:r w:rsidRPr="00C83A39">
              <w:rPr>
                <w:rFonts w:cstheme="minorHAnsi"/>
                <w:i/>
                <w:iCs/>
                <w:sz w:val="18"/>
                <w:szCs w:val="18"/>
              </w:rPr>
              <w:t xml:space="preserve"> : </w:t>
            </w:r>
            <w:r w:rsidRPr="00C83A39">
              <w:rPr>
                <w:rFonts w:cstheme="minorHAnsi"/>
                <w:b/>
                <w:bCs/>
                <w:i/>
                <w:iCs/>
                <w:sz w:val="18"/>
                <w:szCs w:val="18"/>
              </w:rPr>
              <w:t xml:space="preserve">0,9 </w:t>
            </w:r>
            <w:r>
              <w:rPr>
                <w:rFonts w:cstheme="minorHAnsi"/>
                <w:i/>
                <w:iCs/>
                <w:sz w:val="18"/>
                <w:szCs w:val="18"/>
              </w:rPr>
              <w:t>/ D</w:t>
            </w:r>
            <w:r w:rsidRPr="00C83A39">
              <w:rPr>
                <w:rFonts w:cstheme="minorHAnsi"/>
                <w:i/>
                <w:iCs/>
                <w:sz w:val="18"/>
                <w:szCs w:val="18"/>
              </w:rPr>
              <w:t xml:space="preserve"> : </w:t>
            </w:r>
            <w:r w:rsidRPr="00C83A39">
              <w:rPr>
                <w:rFonts w:cstheme="minorHAnsi"/>
                <w:b/>
                <w:bCs/>
                <w:i/>
                <w:iCs/>
                <w:sz w:val="18"/>
                <w:szCs w:val="18"/>
              </w:rPr>
              <w:t>1</w:t>
            </w:r>
          </w:p>
        </w:tc>
        <w:tc>
          <w:tcPr>
            <w:tcW w:w="12899" w:type="dxa"/>
            <w:gridSpan w:val="7"/>
            <w:vAlign w:val="center"/>
          </w:tcPr>
          <w:p w:rsidR="000E5B6E" w:rsidRPr="00047C82" w:rsidRDefault="00BB180B" w:rsidP="000E5B6E">
            <w:pPr>
              <w:pStyle w:val="En-tte"/>
              <w:tabs>
                <w:tab w:val="clear" w:pos="4536"/>
                <w:tab w:val="clear" w:pos="9072"/>
              </w:tabs>
              <w:rPr>
                <w:rFonts w:ascii="Calibri" w:hAnsi="Calibri"/>
                <w:sz w:val="16"/>
                <w:szCs w:val="16"/>
              </w:rPr>
            </w:pPr>
            <w:r>
              <w:rPr>
                <w:rFonts w:ascii="Calibri" w:hAnsi="Calibri"/>
                <w:sz w:val="16"/>
                <w:szCs w:val="16"/>
              </w:rPr>
              <w:t>La qualité de l’interprétation individuelle est notée à partir de la</w:t>
            </w:r>
            <w:r w:rsidR="000E5B6E" w:rsidRPr="00047C82">
              <w:rPr>
                <w:rFonts w:ascii="Calibri" w:hAnsi="Calibri"/>
                <w:sz w:val="16"/>
                <w:szCs w:val="16"/>
              </w:rPr>
              <w:t xml:space="preserve"> fiche collective</w:t>
            </w:r>
            <w:r>
              <w:rPr>
                <w:rFonts w:ascii="Calibri" w:hAnsi="Calibri"/>
                <w:sz w:val="16"/>
                <w:szCs w:val="16"/>
              </w:rPr>
              <w:t xml:space="preserve"> de la production libre.</w:t>
            </w:r>
            <w:r w:rsidR="000E5B6E" w:rsidRPr="00047C82">
              <w:rPr>
                <w:rFonts w:ascii="Calibri" w:hAnsi="Calibri"/>
                <w:sz w:val="16"/>
                <w:szCs w:val="16"/>
              </w:rPr>
              <w:t xml:space="preserve"> </w:t>
            </w:r>
            <w:r>
              <w:rPr>
                <w:rFonts w:ascii="Calibri" w:hAnsi="Calibri"/>
                <w:sz w:val="16"/>
                <w:szCs w:val="16"/>
              </w:rPr>
              <w:t>Il s’agit d’</w:t>
            </w:r>
            <w:r w:rsidR="000E5B6E" w:rsidRPr="00047C82">
              <w:rPr>
                <w:rFonts w:ascii="Calibri" w:hAnsi="Calibri"/>
                <w:sz w:val="16"/>
                <w:szCs w:val="16"/>
              </w:rPr>
              <w:t>affecte</w:t>
            </w:r>
            <w:r>
              <w:rPr>
                <w:rFonts w:ascii="Calibri" w:hAnsi="Calibri"/>
                <w:sz w:val="16"/>
                <w:szCs w:val="16"/>
              </w:rPr>
              <w:t>r</w:t>
            </w:r>
            <w:r w:rsidR="000E5B6E" w:rsidRPr="00047C82">
              <w:rPr>
                <w:rFonts w:ascii="Calibri" w:hAnsi="Calibri"/>
                <w:sz w:val="16"/>
                <w:szCs w:val="16"/>
              </w:rPr>
              <w:t xml:space="preserve"> sur les fiches individuelles de chacun des élèves, les points d’exécution de la figure en fonction de leur participation ou non dans celle-ci. (cf documents en annexe)</w:t>
            </w:r>
          </w:p>
          <w:tbl>
            <w:tblPr>
              <w:tblpPr w:leftFromText="141" w:rightFromText="141" w:vertAnchor="text" w:horzAnchor="margin" w:tblpXSpec="right" w:tblpY="-2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gridCol w:w="4320"/>
            </w:tblGrid>
            <w:tr w:rsidR="00BD5BBE" w:rsidRPr="00047C82" w:rsidTr="00BD5BBE">
              <w:tblPrEx>
                <w:tblCellMar>
                  <w:top w:w="0" w:type="dxa"/>
                  <w:bottom w:w="0" w:type="dxa"/>
                </w:tblCellMar>
              </w:tblPrEx>
              <w:tc>
                <w:tcPr>
                  <w:tcW w:w="720" w:type="dxa"/>
                </w:tcPr>
                <w:p w:rsidR="00BD5BBE" w:rsidRPr="00047C82" w:rsidRDefault="00BD5BBE" w:rsidP="00BD5BBE">
                  <w:pPr>
                    <w:pStyle w:val="En-tte"/>
                    <w:tabs>
                      <w:tab w:val="clear" w:pos="4536"/>
                      <w:tab w:val="clear" w:pos="9072"/>
                    </w:tabs>
                    <w:jc w:val="center"/>
                    <w:rPr>
                      <w:rFonts w:ascii="Calibri" w:hAnsi="Calibri"/>
                      <w:sz w:val="16"/>
                      <w:szCs w:val="16"/>
                    </w:rPr>
                  </w:pPr>
                  <w:r w:rsidRPr="00047C82">
                    <w:rPr>
                      <w:rFonts w:ascii="Calibri" w:hAnsi="Calibri"/>
                      <w:sz w:val="16"/>
                      <w:szCs w:val="16"/>
                    </w:rPr>
                    <w:t>-0,2</w:t>
                  </w:r>
                </w:p>
              </w:tc>
              <w:tc>
                <w:tcPr>
                  <w:tcW w:w="4320" w:type="dxa"/>
                </w:tcPr>
                <w:p w:rsidR="00BD5BBE" w:rsidRPr="00047C82" w:rsidRDefault="00BD5BBE" w:rsidP="00BD5BBE">
                  <w:pPr>
                    <w:pStyle w:val="En-tte"/>
                    <w:tabs>
                      <w:tab w:val="clear" w:pos="4536"/>
                      <w:tab w:val="clear" w:pos="9072"/>
                    </w:tabs>
                    <w:jc w:val="center"/>
                    <w:rPr>
                      <w:rFonts w:ascii="Calibri" w:hAnsi="Calibri"/>
                      <w:sz w:val="16"/>
                      <w:szCs w:val="16"/>
                    </w:rPr>
                  </w:pPr>
                  <w:r w:rsidRPr="00047C82">
                    <w:rPr>
                      <w:rFonts w:ascii="Calibri" w:hAnsi="Calibri"/>
                      <w:sz w:val="16"/>
                      <w:szCs w:val="16"/>
                    </w:rPr>
                    <w:t>Faute dans la figure ou l’élément individuel de type : correction, maintien, amplitude, synchronisation, stabilité.</w:t>
                  </w:r>
                </w:p>
              </w:tc>
            </w:tr>
            <w:tr w:rsidR="00BD5BBE" w:rsidRPr="00047C82" w:rsidTr="00BD5BBE">
              <w:tblPrEx>
                <w:tblCellMar>
                  <w:top w:w="0" w:type="dxa"/>
                  <w:bottom w:w="0" w:type="dxa"/>
                </w:tblCellMar>
              </w:tblPrEx>
              <w:tc>
                <w:tcPr>
                  <w:tcW w:w="720" w:type="dxa"/>
                </w:tcPr>
                <w:p w:rsidR="00BD5BBE" w:rsidRPr="00047C82" w:rsidRDefault="00BD5BBE" w:rsidP="00BD5BBE">
                  <w:pPr>
                    <w:pStyle w:val="En-tte"/>
                    <w:tabs>
                      <w:tab w:val="clear" w:pos="4536"/>
                      <w:tab w:val="clear" w:pos="9072"/>
                    </w:tabs>
                    <w:jc w:val="center"/>
                    <w:rPr>
                      <w:rFonts w:ascii="Calibri" w:hAnsi="Calibri"/>
                      <w:sz w:val="16"/>
                      <w:szCs w:val="16"/>
                    </w:rPr>
                  </w:pPr>
                  <w:r w:rsidRPr="00047C82">
                    <w:rPr>
                      <w:rFonts w:ascii="Calibri" w:hAnsi="Calibri"/>
                      <w:sz w:val="16"/>
                      <w:szCs w:val="16"/>
                    </w:rPr>
                    <w:t>-0,5</w:t>
                  </w:r>
                </w:p>
              </w:tc>
              <w:tc>
                <w:tcPr>
                  <w:tcW w:w="4320" w:type="dxa"/>
                </w:tcPr>
                <w:p w:rsidR="00BD5BBE" w:rsidRPr="00047C82" w:rsidRDefault="00BD5BBE" w:rsidP="00BD5BBE">
                  <w:pPr>
                    <w:pStyle w:val="En-tte"/>
                    <w:tabs>
                      <w:tab w:val="clear" w:pos="4536"/>
                      <w:tab w:val="clear" w:pos="9072"/>
                    </w:tabs>
                    <w:jc w:val="center"/>
                    <w:rPr>
                      <w:rFonts w:ascii="Calibri" w:hAnsi="Calibri"/>
                      <w:sz w:val="16"/>
                      <w:szCs w:val="16"/>
                    </w:rPr>
                  </w:pPr>
                  <w:r w:rsidRPr="00047C82">
                    <w:rPr>
                      <w:rFonts w:ascii="Calibri" w:hAnsi="Calibri"/>
                      <w:sz w:val="16"/>
                      <w:szCs w:val="16"/>
                    </w:rPr>
                    <w:t>Chute</w:t>
                  </w:r>
                </w:p>
              </w:tc>
            </w:tr>
          </w:tbl>
          <w:p w:rsidR="000E5B6E" w:rsidRPr="00047C82" w:rsidRDefault="000E5B6E" w:rsidP="000E5B6E">
            <w:pPr>
              <w:pStyle w:val="En-tte"/>
              <w:tabs>
                <w:tab w:val="clear" w:pos="4536"/>
                <w:tab w:val="clear" w:pos="9072"/>
              </w:tabs>
              <w:rPr>
                <w:rFonts w:ascii="Calibri" w:hAnsi="Calibri"/>
                <w:sz w:val="16"/>
                <w:szCs w:val="16"/>
              </w:rPr>
            </w:pPr>
            <w:r w:rsidRPr="00047C82">
              <w:rPr>
                <w:rFonts w:ascii="Calibri" w:hAnsi="Calibri"/>
                <w:sz w:val="16"/>
                <w:szCs w:val="16"/>
              </w:rPr>
              <w:t>Chaque exigence individuelle est notée sur 1 point à laquelle on soustrait des pénalités selon 2 critères.</w:t>
            </w:r>
          </w:p>
          <w:p w:rsidR="000E5B6E" w:rsidRDefault="000E5B6E" w:rsidP="00BD5BBE">
            <w:pPr>
              <w:autoSpaceDE w:val="0"/>
              <w:autoSpaceDN w:val="0"/>
              <w:adjustRightInd w:val="0"/>
              <w:rPr>
                <w:rFonts w:cstheme="minorHAnsi"/>
              </w:rPr>
            </w:pPr>
            <w:r w:rsidRPr="00047C82">
              <w:rPr>
                <w:rFonts w:ascii="Calibri" w:hAnsi="Calibri"/>
                <w:sz w:val="16"/>
                <w:szCs w:val="16"/>
              </w:rPr>
              <w:t xml:space="preserve">Les exigences de rôles (porteur et voltigeur renversé) sont pénalisées de 1 pt sur la note </w:t>
            </w:r>
            <w:r w:rsidR="00BB180B">
              <w:rPr>
                <w:rFonts w:ascii="Calibri" w:hAnsi="Calibri"/>
                <w:sz w:val="16"/>
                <w:szCs w:val="16"/>
              </w:rPr>
              <w:t>de combinaison (respect des exigences)</w:t>
            </w:r>
            <w:r w:rsidRPr="00047C82">
              <w:rPr>
                <w:rFonts w:ascii="Calibri" w:hAnsi="Calibri"/>
                <w:sz w:val="16"/>
                <w:szCs w:val="16"/>
              </w:rPr>
              <w:t xml:space="preserve"> en cas d’absence.</w:t>
            </w:r>
          </w:p>
        </w:tc>
      </w:tr>
      <w:tr w:rsidR="00BD5BBE" w:rsidTr="00BD5BBE">
        <w:tc>
          <w:tcPr>
            <w:tcW w:w="959" w:type="dxa"/>
            <w:vAlign w:val="center"/>
          </w:tcPr>
          <w:p w:rsidR="00BD5BBE" w:rsidRPr="00C83A39" w:rsidRDefault="00BD5BBE" w:rsidP="000E5B6E">
            <w:pPr>
              <w:autoSpaceDE w:val="0"/>
              <w:autoSpaceDN w:val="0"/>
              <w:adjustRightInd w:val="0"/>
              <w:jc w:val="center"/>
              <w:rPr>
                <w:rFonts w:cstheme="minorHAnsi"/>
                <w:b/>
              </w:rPr>
            </w:pPr>
            <w:r w:rsidRPr="00C83A39">
              <w:rPr>
                <w:rFonts w:cstheme="minorHAnsi"/>
                <w:b/>
              </w:rPr>
              <w:t>4</w:t>
            </w:r>
          </w:p>
        </w:tc>
        <w:tc>
          <w:tcPr>
            <w:tcW w:w="2410" w:type="dxa"/>
            <w:vAlign w:val="center"/>
          </w:tcPr>
          <w:p w:rsidR="00BD5BBE" w:rsidRPr="00F7136B" w:rsidRDefault="00BD5BBE" w:rsidP="000E5B6E">
            <w:pPr>
              <w:autoSpaceDE w:val="0"/>
              <w:autoSpaceDN w:val="0"/>
              <w:adjustRightInd w:val="0"/>
              <w:jc w:val="center"/>
              <w:rPr>
                <w:rFonts w:cstheme="minorHAnsi"/>
                <w:b/>
                <w:sz w:val="18"/>
                <w:szCs w:val="18"/>
              </w:rPr>
            </w:pPr>
            <w:r w:rsidRPr="00F7136B">
              <w:rPr>
                <w:rFonts w:cstheme="minorHAnsi"/>
                <w:b/>
                <w:sz w:val="18"/>
                <w:szCs w:val="18"/>
              </w:rPr>
              <w:t>Efficacité dans le rôle de juge</w:t>
            </w:r>
          </w:p>
        </w:tc>
        <w:tc>
          <w:tcPr>
            <w:tcW w:w="2976" w:type="dxa"/>
            <w:gridSpan w:val="2"/>
            <w:vAlign w:val="center"/>
          </w:tcPr>
          <w:p w:rsidR="00BD5BBE" w:rsidRPr="00A4206D" w:rsidRDefault="00BD5BBE" w:rsidP="00BD5BBE">
            <w:pPr>
              <w:jc w:val="center"/>
              <w:rPr>
                <w:rFonts w:ascii="Calibri" w:hAnsi="Calibri"/>
                <w:sz w:val="16"/>
                <w:szCs w:val="16"/>
              </w:rPr>
            </w:pPr>
            <w:r>
              <w:rPr>
                <w:rFonts w:ascii="Calibri" w:hAnsi="Calibri"/>
                <w:sz w:val="16"/>
                <w:szCs w:val="16"/>
              </w:rPr>
              <w:t>Jugement imprécis et argumentaire peu exploitable</w:t>
            </w:r>
            <w:r w:rsidRPr="00A4206D">
              <w:rPr>
                <w:rFonts w:ascii="Calibri" w:hAnsi="Calibri"/>
                <w:sz w:val="16"/>
                <w:szCs w:val="16"/>
              </w:rPr>
              <w:t>.</w:t>
            </w:r>
            <w:r>
              <w:rPr>
                <w:rFonts w:ascii="Calibri" w:hAnsi="Calibri"/>
                <w:sz w:val="16"/>
                <w:szCs w:val="16"/>
              </w:rPr>
              <w:t xml:space="preserve"> </w:t>
            </w:r>
            <w:r w:rsidRPr="00A4206D">
              <w:rPr>
                <w:rFonts w:ascii="Calibri" w:hAnsi="Calibri"/>
                <w:sz w:val="16"/>
                <w:szCs w:val="16"/>
              </w:rPr>
              <w:t>Manque de respect.</w:t>
            </w:r>
          </w:p>
          <w:p w:rsidR="00BD5BBE" w:rsidRPr="00032FFB" w:rsidRDefault="00BD5BBE" w:rsidP="008F163D">
            <w:pPr>
              <w:pStyle w:val="En-tte"/>
              <w:tabs>
                <w:tab w:val="clear" w:pos="4536"/>
                <w:tab w:val="clear" w:pos="9072"/>
              </w:tabs>
              <w:jc w:val="center"/>
              <w:rPr>
                <w:rFonts w:ascii="Calibri" w:hAnsi="Calibri"/>
                <w:b/>
                <w:sz w:val="16"/>
                <w:szCs w:val="16"/>
              </w:rPr>
            </w:pPr>
            <w:r w:rsidRPr="00032FFB">
              <w:rPr>
                <w:rFonts w:ascii="Calibri" w:hAnsi="Calibri"/>
                <w:b/>
                <w:sz w:val="16"/>
                <w:szCs w:val="16"/>
              </w:rPr>
              <w:t>De 0 à 1</w:t>
            </w:r>
            <w:r w:rsidRPr="00032FFB">
              <w:rPr>
                <w:rFonts w:ascii="Calibri" w:hAnsi="Calibri"/>
                <w:b/>
                <w:sz w:val="16"/>
                <w:szCs w:val="16"/>
              </w:rPr>
              <w:t>.5 points</w:t>
            </w:r>
          </w:p>
        </w:tc>
        <w:tc>
          <w:tcPr>
            <w:tcW w:w="4111" w:type="dxa"/>
            <w:gridSpan w:val="3"/>
            <w:vAlign w:val="center"/>
          </w:tcPr>
          <w:p w:rsidR="00BD5BBE" w:rsidRPr="00A4206D" w:rsidRDefault="00BD5BBE" w:rsidP="00BD5BBE">
            <w:pPr>
              <w:jc w:val="center"/>
              <w:rPr>
                <w:rFonts w:ascii="Calibri" w:hAnsi="Calibri"/>
                <w:sz w:val="16"/>
                <w:szCs w:val="16"/>
              </w:rPr>
            </w:pPr>
            <w:r w:rsidRPr="00A4206D">
              <w:rPr>
                <w:rFonts w:ascii="Calibri" w:hAnsi="Calibri"/>
                <w:sz w:val="16"/>
                <w:szCs w:val="16"/>
              </w:rPr>
              <w:t xml:space="preserve">Peut identifier aussi certains éléments de la prestation </w:t>
            </w:r>
            <w:r>
              <w:rPr>
                <w:rFonts w:ascii="Calibri" w:hAnsi="Calibri"/>
                <w:sz w:val="16"/>
                <w:szCs w:val="16"/>
              </w:rPr>
              <w:t>d’un élève</w:t>
            </w:r>
            <w:r>
              <w:rPr>
                <w:rFonts w:ascii="Calibri" w:hAnsi="Calibri"/>
                <w:sz w:val="16"/>
                <w:szCs w:val="16"/>
              </w:rPr>
              <w:t xml:space="preserve"> et du groupe. L’argumentaire sert à la seconde production. </w:t>
            </w:r>
            <w:r w:rsidRPr="00A4206D">
              <w:rPr>
                <w:rFonts w:ascii="Calibri" w:hAnsi="Calibri"/>
                <w:sz w:val="16"/>
                <w:szCs w:val="16"/>
              </w:rPr>
              <w:t>Attentif</w:t>
            </w:r>
          </w:p>
          <w:p w:rsidR="00BD5BBE" w:rsidRPr="00032FFB" w:rsidRDefault="00BD5BBE" w:rsidP="008F163D">
            <w:pPr>
              <w:pStyle w:val="En-tte"/>
              <w:tabs>
                <w:tab w:val="clear" w:pos="4536"/>
                <w:tab w:val="clear" w:pos="9072"/>
              </w:tabs>
              <w:jc w:val="center"/>
              <w:rPr>
                <w:rFonts w:ascii="Calibri" w:hAnsi="Calibri"/>
                <w:b/>
                <w:sz w:val="16"/>
                <w:szCs w:val="16"/>
              </w:rPr>
            </w:pPr>
            <w:r w:rsidRPr="00032FFB">
              <w:rPr>
                <w:rFonts w:ascii="Calibri" w:hAnsi="Calibri"/>
                <w:b/>
                <w:sz w:val="16"/>
                <w:szCs w:val="16"/>
              </w:rPr>
              <w:t>De 2 à 3</w:t>
            </w:r>
            <w:r w:rsidRPr="00032FFB">
              <w:rPr>
                <w:rFonts w:ascii="Calibri" w:hAnsi="Calibri"/>
                <w:b/>
                <w:sz w:val="16"/>
                <w:szCs w:val="16"/>
              </w:rPr>
              <w:t xml:space="preserve"> point</w:t>
            </w:r>
            <w:r w:rsidRPr="00032FFB">
              <w:rPr>
                <w:rFonts w:ascii="Calibri" w:hAnsi="Calibri"/>
                <w:b/>
                <w:sz w:val="16"/>
                <w:szCs w:val="16"/>
              </w:rPr>
              <w:t>s</w:t>
            </w:r>
          </w:p>
        </w:tc>
        <w:tc>
          <w:tcPr>
            <w:tcW w:w="5812" w:type="dxa"/>
            <w:gridSpan w:val="2"/>
            <w:vAlign w:val="center"/>
          </w:tcPr>
          <w:p w:rsidR="00BD5BBE" w:rsidRPr="00A4206D" w:rsidRDefault="00BD5BBE" w:rsidP="00BD5BBE">
            <w:pPr>
              <w:jc w:val="center"/>
              <w:rPr>
                <w:rFonts w:ascii="Calibri" w:hAnsi="Calibri"/>
                <w:sz w:val="16"/>
                <w:szCs w:val="16"/>
              </w:rPr>
            </w:pPr>
            <w:r w:rsidRPr="00A4206D">
              <w:rPr>
                <w:rFonts w:ascii="Calibri" w:hAnsi="Calibri"/>
                <w:sz w:val="16"/>
                <w:szCs w:val="16"/>
              </w:rPr>
              <w:t xml:space="preserve">Capable de situer la prestation du groupe </w:t>
            </w:r>
            <w:r>
              <w:rPr>
                <w:rFonts w:ascii="Calibri" w:hAnsi="Calibri"/>
                <w:sz w:val="16"/>
                <w:szCs w:val="16"/>
              </w:rPr>
              <w:t xml:space="preserve">et d’un élève </w:t>
            </w:r>
            <w:r>
              <w:rPr>
                <w:rFonts w:ascii="Calibri" w:hAnsi="Calibri"/>
                <w:sz w:val="16"/>
                <w:szCs w:val="16"/>
              </w:rPr>
              <w:t xml:space="preserve">dans un niveau en identifiant des indicateurs différenciés et variés. L’argumentaire sert à l’efficacité de la 2nde production. </w:t>
            </w:r>
            <w:r w:rsidRPr="00A4206D">
              <w:rPr>
                <w:rFonts w:ascii="Calibri" w:hAnsi="Calibri"/>
                <w:sz w:val="16"/>
                <w:szCs w:val="16"/>
              </w:rPr>
              <w:t>Concentré.</w:t>
            </w:r>
          </w:p>
          <w:p w:rsidR="00BD5BBE" w:rsidRPr="00032FFB" w:rsidRDefault="00BD5BBE" w:rsidP="008F163D">
            <w:pPr>
              <w:pStyle w:val="En-tte"/>
              <w:tabs>
                <w:tab w:val="clear" w:pos="4536"/>
                <w:tab w:val="clear" w:pos="9072"/>
              </w:tabs>
              <w:jc w:val="center"/>
              <w:rPr>
                <w:rFonts w:ascii="Calibri" w:hAnsi="Calibri"/>
                <w:b/>
                <w:sz w:val="16"/>
                <w:szCs w:val="16"/>
              </w:rPr>
            </w:pPr>
            <w:r w:rsidRPr="00032FFB">
              <w:rPr>
                <w:rFonts w:ascii="Calibri" w:hAnsi="Calibri"/>
                <w:b/>
                <w:sz w:val="16"/>
                <w:szCs w:val="16"/>
              </w:rPr>
              <w:t>De 3.5 à 4</w:t>
            </w:r>
            <w:r w:rsidRPr="00032FFB">
              <w:rPr>
                <w:rFonts w:ascii="Calibri" w:hAnsi="Calibri"/>
                <w:b/>
                <w:sz w:val="16"/>
                <w:szCs w:val="16"/>
              </w:rPr>
              <w:t xml:space="preserve"> points</w:t>
            </w:r>
          </w:p>
        </w:tc>
      </w:tr>
      <w:tr w:rsidR="00CF4AE9" w:rsidTr="00036064">
        <w:tc>
          <w:tcPr>
            <w:tcW w:w="16268" w:type="dxa"/>
            <w:gridSpan w:val="9"/>
            <w:vAlign w:val="center"/>
          </w:tcPr>
          <w:p w:rsidR="00CF4AE9" w:rsidRPr="00CF4AE9" w:rsidRDefault="00CF4AE9" w:rsidP="00BD5BBE">
            <w:pPr>
              <w:jc w:val="center"/>
              <w:rPr>
                <w:rFonts w:ascii="Calibri" w:hAnsi="Calibri"/>
                <w:b/>
                <w:sz w:val="16"/>
                <w:szCs w:val="16"/>
              </w:rPr>
            </w:pPr>
          </w:p>
        </w:tc>
      </w:tr>
      <w:tr w:rsidR="00CF4AE9" w:rsidTr="009554F2">
        <w:tc>
          <w:tcPr>
            <w:tcW w:w="8755" w:type="dxa"/>
            <w:gridSpan w:val="6"/>
            <w:vAlign w:val="center"/>
          </w:tcPr>
          <w:p w:rsidR="00CF4AE9" w:rsidRPr="00CF4AE9" w:rsidRDefault="00CF4AE9" w:rsidP="00CF4AE9">
            <w:pPr>
              <w:jc w:val="center"/>
              <w:rPr>
                <w:rFonts w:ascii="Calibri" w:hAnsi="Calibri"/>
                <w:b/>
                <w:sz w:val="16"/>
                <w:szCs w:val="16"/>
              </w:rPr>
            </w:pPr>
            <w:r w:rsidRPr="00CF4AE9">
              <w:rPr>
                <w:rFonts w:cstheme="minorHAnsi"/>
                <w:b/>
                <w:sz w:val="16"/>
                <w:szCs w:val="16"/>
              </w:rPr>
              <w:t>Exemples d’items du socle commun liés à cette activité</w:t>
            </w:r>
            <w:r w:rsidR="009554F2">
              <w:rPr>
                <w:rFonts w:cstheme="minorHAnsi"/>
                <w:b/>
                <w:sz w:val="16"/>
                <w:szCs w:val="16"/>
              </w:rPr>
              <w:t>.</w:t>
            </w:r>
          </w:p>
        </w:tc>
        <w:tc>
          <w:tcPr>
            <w:tcW w:w="7513" w:type="dxa"/>
            <w:gridSpan w:val="3"/>
            <w:vAlign w:val="center"/>
          </w:tcPr>
          <w:p w:rsidR="00CF4AE9" w:rsidRPr="00CF4AE9" w:rsidRDefault="00CF4AE9" w:rsidP="00BD5BBE">
            <w:pPr>
              <w:jc w:val="center"/>
              <w:rPr>
                <w:rFonts w:ascii="Calibri" w:hAnsi="Calibri"/>
                <w:b/>
                <w:sz w:val="16"/>
                <w:szCs w:val="16"/>
              </w:rPr>
            </w:pPr>
            <w:r w:rsidRPr="00CF4AE9">
              <w:rPr>
                <w:rFonts w:ascii="Calibri" w:hAnsi="Calibri"/>
                <w:b/>
                <w:sz w:val="16"/>
                <w:szCs w:val="16"/>
              </w:rPr>
              <w:t>Exemples d’indicateurs permettant de renseigner ces items</w:t>
            </w:r>
            <w:r w:rsidR="009554F2">
              <w:rPr>
                <w:rFonts w:ascii="Calibri" w:hAnsi="Calibri"/>
                <w:b/>
                <w:sz w:val="16"/>
                <w:szCs w:val="16"/>
              </w:rPr>
              <w:t>.</w:t>
            </w:r>
          </w:p>
        </w:tc>
      </w:tr>
      <w:tr w:rsidR="00CF4AE9" w:rsidTr="009554F2">
        <w:tc>
          <w:tcPr>
            <w:tcW w:w="8755" w:type="dxa"/>
            <w:gridSpan w:val="6"/>
            <w:vAlign w:val="center"/>
          </w:tcPr>
          <w:p w:rsidR="00CF4AE9" w:rsidRPr="00CF4AE9" w:rsidRDefault="00CF4AE9" w:rsidP="00CF4AE9">
            <w:pPr>
              <w:rPr>
                <w:rFonts w:ascii="Calibri" w:hAnsi="Calibri"/>
                <w:sz w:val="16"/>
                <w:szCs w:val="16"/>
              </w:rPr>
            </w:pPr>
            <w:r w:rsidRPr="009554F2">
              <w:rPr>
                <w:rFonts w:cstheme="minorHAnsi"/>
                <w:b/>
                <w:sz w:val="16"/>
                <w:szCs w:val="16"/>
              </w:rPr>
              <w:t>Compétence 1</w:t>
            </w:r>
            <w:r w:rsidRPr="00CF4AE9">
              <w:rPr>
                <w:rFonts w:cstheme="minorHAnsi"/>
                <w:sz w:val="16"/>
                <w:szCs w:val="16"/>
              </w:rPr>
              <w:t> : adapter sa prise de parole à la situation de communication</w:t>
            </w:r>
            <w:r w:rsidR="009554F2">
              <w:rPr>
                <w:rFonts w:cstheme="minorHAnsi"/>
                <w:sz w:val="16"/>
                <w:szCs w:val="16"/>
              </w:rPr>
              <w:t>.</w:t>
            </w:r>
          </w:p>
        </w:tc>
        <w:tc>
          <w:tcPr>
            <w:tcW w:w="7513" w:type="dxa"/>
            <w:gridSpan w:val="3"/>
            <w:vAlign w:val="center"/>
          </w:tcPr>
          <w:p w:rsidR="00CF4AE9" w:rsidRPr="00A4206D" w:rsidRDefault="00CF4AE9" w:rsidP="00BD5BBE">
            <w:pPr>
              <w:jc w:val="center"/>
              <w:rPr>
                <w:rFonts w:ascii="Calibri" w:hAnsi="Calibri"/>
                <w:sz w:val="16"/>
                <w:szCs w:val="16"/>
              </w:rPr>
            </w:pPr>
            <w:r>
              <w:rPr>
                <w:rFonts w:ascii="Calibri" w:hAnsi="Calibri"/>
                <w:sz w:val="16"/>
                <w:szCs w:val="16"/>
              </w:rPr>
              <w:t>L’élève communique de manière adaptée lors des temps de création et de jugement</w:t>
            </w:r>
            <w:r w:rsidR="009554F2">
              <w:rPr>
                <w:rFonts w:ascii="Calibri" w:hAnsi="Calibri"/>
                <w:sz w:val="16"/>
                <w:szCs w:val="16"/>
              </w:rPr>
              <w:t>.</w:t>
            </w:r>
          </w:p>
        </w:tc>
      </w:tr>
      <w:tr w:rsidR="00CF4AE9" w:rsidTr="009554F2">
        <w:tc>
          <w:tcPr>
            <w:tcW w:w="8755" w:type="dxa"/>
            <w:gridSpan w:val="6"/>
            <w:vAlign w:val="center"/>
          </w:tcPr>
          <w:p w:rsidR="00CF4AE9" w:rsidRPr="00CF4AE9" w:rsidRDefault="00CF4AE9" w:rsidP="00CF4AE9">
            <w:pPr>
              <w:autoSpaceDE w:val="0"/>
              <w:autoSpaceDN w:val="0"/>
              <w:adjustRightInd w:val="0"/>
              <w:rPr>
                <w:rFonts w:cstheme="minorHAnsi"/>
                <w:sz w:val="16"/>
                <w:szCs w:val="16"/>
              </w:rPr>
            </w:pPr>
            <w:r w:rsidRPr="009554F2">
              <w:rPr>
                <w:rFonts w:cstheme="minorHAnsi"/>
                <w:b/>
                <w:sz w:val="16"/>
                <w:szCs w:val="16"/>
              </w:rPr>
              <w:t>Compétence 5</w:t>
            </w:r>
            <w:r w:rsidRPr="00CF4AE9">
              <w:rPr>
                <w:rFonts w:cstheme="minorHAnsi"/>
                <w:sz w:val="16"/>
                <w:szCs w:val="16"/>
              </w:rPr>
              <w:t> : être sensible aux enjeux esthétiques et humains d’une œuvre artistique</w:t>
            </w:r>
            <w:r w:rsidR="009554F2">
              <w:rPr>
                <w:rFonts w:cstheme="minorHAnsi"/>
                <w:sz w:val="16"/>
                <w:szCs w:val="16"/>
              </w:rPr>
              <w:t>.</w:t>
            </w:r>
          </w:p>
          <w:p w:rsidR="00CF4AE9" w:rsidRPr="00CF4AE9" w:rsidRDefault="00CF4AE9" w:rsidP="00CF4AE9">
            <w:pPr>
              <w:rPr>
                <w:rFonts w:ascii="Calibri" w:hAnsi="Calibri"/>
                <w:sz w:val="16"/>
                <w:szCs w:val="16"/>
              </w:rPr>
            </w:pPr>
            <w:r w:rsidRPr="009554F2">
              <w:rPr>
                <w:rFonts w:cstheme="minorHAnsi"/>
                <w:b/>
                <w:sz w:val="16"/>
                <w:szCs w:val="16"/>
              </w:rPr>
              <w:t>Compétence 6</w:t>
            </w:r>
            <w:r w:rsidRPr="00CF4AE9">
              <w:rPr>
                <w:rFonts w:cstheme="minorHAnsi"/>
                <w:sz w:val="16"/>
                <w:szCs w:val="16"/>
              </w:rPr>
              <w:t> : comprendre l’importance du respect mutuel et accepter toutes les différences</w:t>
            </w:r>
            <w:r w:rsidR="009554F2">
              <w:rPr>
                <w:rFonts w:cstheme="minorHAnsi"/>
                <w:sz w:val="16"/>
                <w:szCs w:val="16"/>
              </w:rPr>
              <w:t>.</w:t>
            </w:r>
          </w:p>
        </w:tc>
        <w:tc>
          <w:tcPr>
            <w:tcW w:w="7513" w:type="dxa"/>
            <w:gridSpan w:val="3"/>
            <w:vAlign w:val="center"/>
          </w:tcPr>
          <w:p w:rsidR="00CF4AE9" w:rsidRPr="00A4206D" w:rsidRDefault="00CF4AE9" w:rsidP="00BD5BBE">
            <w:pPr>
              <w:jc w:val="center"/>
              <w:rPr>
                <w:rFonts w:ascii="Calibri" w:hAnsi="Calibri"/>
                <w:sz w:val="16"/>
                <w:szCs w:val="16"/>
              </w:rPr>
            </w:pPr>
            <w:r>
              <w:rPr>
                <w:rFonts w:ascii="Calibri" w:hAnsi="Calibri"/>
                <w:sz w:val="16"/>
                <w:szCs w:val="16"/>
              </w:rPr>
              <w:t>L’élève respecte et apprécie toute prestation</w:t>
            </w:r>
            <w:r w:rsidR="009554F2">
              <w:rPr>
                <w:rFonts w:ascii="Calibri" w:hAnsi="Calibri"/>
                <w:sz w:val="16"/>
                <w:szCs w:val="16"/>
              </w:rPr>
              <w:t>.</w:t>
            </w:r>
          </w:p>
        </w:tc>
      </w:tr>
      <w:tr w:rsidR="00CF4AE9" w:rsidTr="009554F2">
        <w:tc>
          <w:tcPr>
            <w:tcW w:w="8755" w:type="dxa"/>
            <w:gridSpan w:val="6"/>
            <w:vAlign w:val="center"/>
          </w:tcPr>
          <w:p w:rsidR="009554F2" w:rsidRDefault="00CF4AE9" w:rsidP="00CF4AE9">
            <w:pPr>
              <w:rPr>
                <w:rFonts w:cstheme="minorHAnsi"/>
                <w:sz w:val="16"/>
                <w:szCs w:val="16"/>
              </w:rPr>
            </w:pPr>
            <w:r w:rsidRPr="009554F2">
              <w:rPr>
                <w:rFonts w:cstheme="minorHAnsi"/>
                <w:b/>
                <w:sz w:val="16"/>
                <w:szCs w:val="16"/>
              </w:rPr>
              <w:t>Compétence 7</w:t>
            </w:r>
            <w:r w:rsidRPr="00CF4AE9">
              <w:rPr>
                <w:rFonts w:cstheme="minorHAnsi"/>
                <w:sz w:val="16"/>
                <w:szCs w:val="16"/>
              </w:rPr>
              <w:t> : s’intégrer et coopérer dans un projet collectif </w:t>
            </w:r>
          </w:p>
          <w:p w:rsidR="00CF4AE9" w:rsidRPr="00CF4AE9" w:rsidRDefault="00CF4AE9" w:rsidP="00CF4AE9">
            <w:pPr>
              <w:rPr>
                <w:rFonts w:ascii="Calibri" w:hAnsi="Calibri"/>
                <w:sz w:val="16"/>
                <w:szCs w:val="16"/>
              </w:rPr>
            </w:pPr>
            <w:r w:rsidRPr="00CF4AE9">
              <w:rPr>
                <w:rFonts w:cstheme="minorHAnsi"/>
                <w:sz w:val="16"/>
                <w:szCs w:val="16"/>
              </w:rPr>
              <w:t xml:space="preserve"> </w:t>
            </w:r>
            <w:r w:rsidR="009554F2">
              <w:rPr>
                <w:rFonts w:cstheme="minorHAnsi"/>
                <w:sz w:val="16"/>
                <w:szCs w:val="16"/>
              </w:rPr>
              <w:t xml:space="preserve">                            </w:t>
            </w:r>
            <w:r w:rsidRPr="00CF4AE9">
              <w:rPr>
                <w:rFonts w:cstheme="minorHAnsi"/>
                <w:sz w:val="16"/>
                <w:szCs w:val="16"/>
              </w:rPr>
              <w:t>Assumer des rôles, prendre des initiatives et des décisions.</w:t>
            </w:r>
          </w:p>
        </w:tc>
        <w:tc>
          <w:tcPr>
            <w:tcW w:w="7513" w:type="dxa"/>
            <w:gridSpan w:val="3"/>
            <w:vAlign w:val="center"/>
          </w:tcPr>
          <w:p w:rsidR="00CF4AE9" w:rsidRPr="00A4206D" w:rsidRDefault="00CF4AE9" w:rsidP="00BD5BBE">
            <w:pPr>
              <w:jc w:val="center"/>
              <w:rPr>
                <w:rFonts w:ascii="Calibri" w:hAnsi="Calibri"/>
                <w:sz w:val="16"/>
                <w:szCs w:val="16"/>
              </w:rPr>
            </w:pPr>
            <w:r>
              <w:rPr>
                <w:rFonts w:ascii="Calibri" w:hAnsi="Calibri"/>
                <w:sz w:val="16"/>
                <w:szCs w:val="16"/>
              </w:rPr>
              <w:t>L’élève s’implique au sein du groupe dans les trois rôles.</w:t>
            </w:r>
          </w:p>
        </w:tc>
      </w:tr>
    </w:tbl>
    <w:p w:rsidR="009554F2" w:rsidRDefault="009554F2" w:rsidP="000E5B6E">
      <w:pPr>
        <w:pStyle w:val="En-tte"/>
        <w:tabs>
          <w:tab w:val="clear" w:pos="4536"/>
          <w:tab w:val="clear" w:pos="9072"/>
        </w:tabs>
        <w:rPr>
          <w:rFonts w:cstheme="minorHAnsi"/>
        </w:rPr>
      </w:pPr>
    </w:p>
    <w:p w:rsidR="000E5B6E" w:rsidRPr="000E5B6E" w:rsidRDefault="000E5B6E" w:rsidP="000E5B6E">
      <w:pPr>
        <w:pStyle w:val="En-tte"/>
        <w:tabs>
          <w:tab w:val="clear" w:pos="4536"/>
          <w:tab w:val="clear" w:pos="9072"/>
        </w:tabs>
        <w:rPr>
          <w:rFonts w:cstheme="minorHAnsi"/>
          <w:b/>
          <w:bCs/>
        </w:rPr>
      </w:pPr>
      <w:r w:rsidRPr="000E5B6E">
        <w:rPr>
          <w:rFonts w:cstheme="minorHAnsi"/>
          <w:b/>
          <w:bCs/>
          <w:i/>
          <w:iCs/>
          <w:u w:val="single"/>
        </w:rPr>
        <w:lastRenderedPageBreak/>
        <w:t>FICHE COLLECTIVE</w:t>
      </w:r>
      <w:r w:rsidR="00B6170F">
        <w:rPr>
          <w:rFonts w:cstheme="minorHAnsi"/>
          <w:b/>
          <w:bCs/>
          <w:i/>
          <w:iCs/>
          <w:u w:val="single"/>
        </w:rPr>
        <w:t xml:space="preserve"> PRODUCTION LIBRE</w:t>
      </w:r>
      <w:r w:rsidRPr="000E5B6E">
        <w:rPr>
          <w:rFonts w:cstheme="minorHAnsi"/>
          <w:b/>
          <w:bCs/>
        </w:rPr>
        <w:tab/>
      </w:r>
      <w:r w:rsidRPr="000E5B6E">
        <w:rPr>
          <w:rFonts w:cstheme="minorHAnsi"/>
          <w:b/>
          <w:bCs/>
        </w:rPr>
        <w:tab/>
      </w:r>
      <w:r w:rsidRPr="000E5B6E">
        <w:rPr>
          <w:rFonts w:cstheme="minorHAnsi"/>
          <w:b/>
          <w:bCs/>
        </w:rPr>
        <w:tab/>
        <w:t xml:space="preserve">GROUPE : </w:t>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t>DATE :</w:t>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t>PAGE  /</w:t>
      </w:r>
    </w:p>
    <w:p w:rsidR="000E5B6E" w:rsidRPr="000E5B6E" w:rsidRDefault="000E5B6E" w:rsidP="000E5B6E">
      <w:pPr>
        <w:pStyle w:val="En-tte"/>
        <w:tabs>
          <w:tab w:val="clear" w:pos="4536"/>
          <w:tab w:val="clear" w:pos="9072"/>
        </w:tabs>
        <w:rPr>
          <w:rFonts w:cstheme="minorHAnsi"/>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6"/>
        <w:gridCol w:w="1843"/>
        <w:gridCol w:w="1984"/>
        <w:gridCol w:w="1985"/>
        <w:gridCol w:w="1984"/>
        <w:gridCol w:w="2127"/>
        <w:gridCol w:w="2126"/>
        <w:gridCol w:w="2126"/>
      </w:tblGrid>
      <w:tr w:rsidR="000E5B6E" w:rsidRPr="000E5B6E" w:rsidTr="00B6170F">
        <w:tblPrEx>
          <w:tblCellMar>
            <w:top w:w="0" w:type="dxa"/>
            <w:bottom w:w="0" w:type="dxa"/>
          </w:tblCellMar>
        </w:tblPrEx>
        <w:tc>
          <w:tcPr>
            <w:tcW w:w="1456"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843"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1</w:t>
            </w:r>
          </w:p>
        </w:tc>
        <w:tc>
          <w:tcPr>
            <w:tcW w:w="1984"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2</w:t>
            </w:r>
          </w:p>
        </w:tc>
        <w:tc>
          <w:tcPr>
            <w:tcW w:w="1985"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3</w:t>
            </w:r>
          </w:p>
        </w:tc>
        <w:tc>
          <w:tcPr>
            <w:tcW w:w="1984"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4</w:t>
            </w:r>
          </w:p>
        </w:tc>
        <w:tc>
          <w:tcPr>
            <w:tcW w:w="2127"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5</w:t>
            </w:r>
          </w:p>
        </w:tc>
        <w:tc>
          <w:tcPr>
            <w:tcW w:w="2126"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6</w:t>
            </w:r>
          </w:p>
        </w:tc>
        <w:tc>
          <w:tcPr>
            <w:tcW w:w="2126" w:type="dxa"/>
            <w:vAlign w:val="center"/>
          </w:tcPr>
          <w:p w:rsidR="000E5B6E" w:rsidRPr="000E5B6E" w:rsidRDefault="000E5B6E" w:rsidP="008F163D">
            <w:pPr>
              <w:pStyle w:val="En-tte"/>
              <w:tabs>
                <w:tab w:val="clear" w:pos="4536"/>
                <w:tab w:val="clear" w:pos="9072"/>
              </w:tabs>
              <w:jc w:val="center"/>
              <w:rPr>
                <w:rFonts w:cstheme="minorHAnsi"/>
                <w:b/>
                <w:bCs/>
                <w:sz w:val="20"/>
              </w:rPr>
            </w:pPr>
            <w:r w:rsidRPr="000E5B6E">
              <w:rPr>
                <w:rFonts w:cstheme="minorHAnsi"/>
                <w:b/>
                <w:bCs/>
                <w:sz w:val="20"/>
              </w:rPr>
              <w:t>7</w:t>
            </w:r>
          </w:p>
        </w:tc>
      </w:tr>
      <w:tr w:rsidR="000E5B6E" w:rsidRPr="000E5B6E" w:rsidTr="0048313B">
        <w:tblPrEx>
          <w:tblCellMar>
            <w:top w:w="0" w:type="dxa"/>
            <w:bottom w:w="0" w:type="dxa"/>
          </w:tblCellMar>
        </w:tblPrEx>
        <w:trPr>
          <w:trHeight w:val="2205"/>
        </w:trPr>
        <w:tc>
          <w:tcPr>
            <w:tcW w:w="1456" w:type="dxa"/>
            <w:vAlign w:val="center"/>
          </w:tcPr>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DESSINS DES FIGURES</w:t>
            </w:r>
          </w:p>
        </w:tc>
        <w:tc>
          <w:tcPr>
            <w:tcW w:w="1843"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5"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7"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r>
      <w:tr w:rsidR="00BB180B" w:rsidRPr="000E5B6E" w:rsidTr="00B6170F">
        <w:tblPrEx>
          <w:tblCellMar>
            <w:top w:w="0" w:type="dxa"/>
            <w:bottom w:w="0" w:type="dxa"/>
          </w:tblCellMar>
        </w:tblPrEx>
        <w:trPr>
          <w:trHeight w:val="655"/>
        </w:trPr>
        <w:tc>
          <w:tcPr>
            <w:tcW w:w="1456" w:type="dxa"/>
            <w:vAlign w:val="center"/>
          </w:tcPr>
          <w:p w:rsidR="00BB180B" w:rsidRPr="00B6170F" w:rsidRDefault="00BB180B" w:rsidP="008F163D">
            <w:pPr>
              <w:pStyle w:val="En-tte"/>
              <w:tabs>
                <w:tab w:val="clear" w:pos="4536"/>
                <w:tab w:val="clear" w:pos="9072"/>
              </w:tabs>
              <w:jc w:val="center"/>
              <w:rPr>
                <w:rFonts w:cstheme="minorHAnsi"/>
                <w:sz w:val="18"/>
                <w:szCs w:val="18"/>
              </w:rPr>
            </w:pPr>
            <w:r w:rsidRPr="00B6170F">
              <w:rPr>
                <w:rFonts w:cstheme="minorHAnsi"/>
                <w:sz w:val="18"/>
                <w:szCs w:val="18"/>
              </w:rPr>
              <w:t>DIFFICULTES</w:t>
            </w:r>
          </w:p>
        </w:tc>
        <w:tc>
          <w:tcPr>
            <w:tcW w:w="1843"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1984"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1985"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1984"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2127"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2126" w:type="dxa"/>
            <w:vAlign w:val="center"/>
          </w:tcPr>
          <w:p w:rsidR="00BB180B" w:rsidRPr="000E5B6E" w:rsidRDefault="00BB180B" w:rsidP="008F163D">
            <w:pPr>
              <w:pStyle w:val="En-tte"/>
              <w:tabs>
                <w:tab w:val="clear" w:pos="4536"/>
                <w:tab w:val="clear" w:pos="9072"/>
              </w:tabs>
              <w:jc w:val="center"/>
              <w:rPr>
                <w:rFonts w:cstheme="minorHAnsi"/>
                <w:sz w:val="20"/>
              </w:rPr>
            </w:pPr>
          </w:p>
        </w:tc>
        <w:tc>
          <w:tcPr>
            <w:tcW w:w="2126" w:type="dxa"/>
            <w:vAlign w:val="center"/>
          </w:tcPr>
          <w:p w:rsidR="00BB180B" w:rsidRPr="000E5B6E" w:rsidRDefault="00BB180B" w:rsidP="008F163D">
            <w:pPr>
              <w:pStyle w:val="En-tte"/>
              <w:tabs>
                <w:tab w:val="clear" w:pos="4536"/>
                <w:tab w:val="clear" w:pos="9072"/>
              </w:tabs>
              <w:jc w:val="center"/>
              <w:rPr>
                <w:rFonts w:cstheme="minorHAnsi"/>
                <w:sz w:val="20"/>
              </w:rPr>
            </w:pPr>
          </w:p>
        </w:tc>
      </w:tr>
      <w:tr w:rsidR="000E5B6E" w:rsidRPr="000E5B6E" w:rsidTr="00B6170F">
        <w:tblPrEx>
          <w:tblCellMar>
            <w:top w:w="0" w:type="dxa"/>
            <w:bottom w:w="0" w:type="dxa"/>
          </w:tblCellMar>
        </w:tblPrEx>
        <w:tc>
          <w:tcPr>
            <w:tcW w:w="1456" w:type="dxa"/>
            <w:vAlign w:val="center"/>
          </w:tcPr>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Fautes dans la figure ou l’élément individuel (0,2)</w:t>
            </w:r>
          </w:p>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Correction, maintien (sta)</w:t>
            </w:r>
          </w:p>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amplitude (dyn)</w:t>
            </w:r>
          </w:p>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synchro. (ind)</w:t>
            </w:r>
          </w:p>
        </w:tc>
        <w:tc>
          <w:tcPr>
            <w:tcW w:w="1843"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5"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7"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r>
      <w:tr w:rsidR="000E5B6E" w:rsidRPr="000E5B6E" w:rsidTr="00B6170F">
        <w:tblPrEx>
          <w:tblCellMar>
            <w:top w:w="0" w:type="dxa"/>
            <w:bottom w:w="0" w:type="dxa"/>
          </w:tblCellMar>
        </w:tblPrEx>
        <w:trPr>
          <w:trHeight w:val="351"/>
        </w:trPr>
        <w:tc>
          <w:tcPr>
            <w:tcW w:w="1456" w:type="dxa"/>
            <w:vAlign w:val="center"/>
          </w:tcPr>
          <w:p w:rsidR="000E5B6E" w:rsidRPr="00B6170F" w:rsidRDefault="000E5B6E" w:rsidP="00B6170F">
            <w:pPr>
              <w:pStyle w:val="En-tte"/>
              <w:tabs>
                <w:tab w:val="clear" w:pos="4536"/>
                <w:tab w:val="clear" w:pos="9072"/>
              </w:tabs>
              <w:jc w:val="center"/>
              <w:rPr>
                <w:rFonts w:cstheme="minorHAnsi"/>
                <w:sz w:val="18"/>
                <w:szCs w:val="18"/>
              </w:rPr>
            </w:pPr>
            <w:r w:rsidRPr="00B6170F">
              <w:rPr>
                <w:rFonts w:cstheme="minorHAnsi"/>
                <w:sz w:val="18"/>
                <w:szCs w:val="18"/>
              </w:rPr>
              <w:t>Chute (O,5)</w:t>
            </w:r>
          </w:p>
        </w:tc>
        <w:tc>
          <w:tcPr>
            <w:tcW w:w="1843"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5"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7"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B6170F">
            <w:pPr>
              <w:pStyle w:val="En-tte"/>
              <w:tabs>
                <w:tab w:val="clear" w:pos="4536"/>
                <w:tab w:val="clear" w:pos="9072"/>
              </w:tabs>
              <w:rPr>
                <w:rFonts w:cstheme="minorHAnsi"/>
                <w:sz w:val="20"/>
              </w:rPr>
            </w:pPr>
          </w:p>
        </w:tc>
      </w:tr>
      <w:tr w:rsidR="000E5B6E" w:rsidRPr="000E5B6E" w:rsidTr="00B6170F">
        <w:tblPrEx>
          <w:tblCellMar>
            <w:top w:w="0" w:type="dxa"/>
            <w:bottom w:w="0" w:type="dxa"/>
          </w:tblCellMar>
        </w:tblPrEx>
        <w:tc>
          <w:tcPr>
            <w:tcW w:w="1456" w:type="dxa"/>
            <w:vAlign w:val="center"/>
          </w:tcPr>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POINTS</w:t>
            </w:r>
          </w:p>
          <w:p w:rsidR="000E5B6E" w:rsidRPr="00B6170F" w:rsidRDefault="000E5B6E" w:rsidP="008F163D">
            <w:pPr>
              <w:pStyle w:val="En-tte"/>
              <w:tabs>
                <w:tab w:val="clear" w:pos="4536"/>
                <w:tab w:val="clear" w:pos="9072"/>
              </w:tabs>
              <w:jc w:val="center"/>
              <w:rPr>
                <w:rFonts w:cstheme="minorHAnsi"/>
                <w:sz w:val="18"/>
                <w:szCs w:val="18"/>
              </w:rPr>
            </w:pPr>
            <w:r w:rsidRPr="00B6170F">
              <w:rPr>
                <w:rFonts w:cstheme="minorHAnsi"/>
                <w:sz w:val="18"/>
                <w:szCs w:val="18"/>
              </w:rPr>
              <w:t>(à reporter sur la fiche indiv.)</w:t>
            </w:r>
          </w:p>
        </w:tc>
        <w:tc>
          <w:tcPr>
            <w:tcW w:w="1843"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5"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984"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7"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126" w:type="dxa"/>
            <w:vAlign w:val="center"/>
          </w:tcPr>
          <w:p w:rsidR="000E5B6E" w:rsidRPr="000E5B6E" w:rsidRDefault="000E5B6E" w:rsidP="008F163D">
            <w:pPr>
              <w:pStyle w:val="En-tte"/>
              <w:tabs>
                <w:tab w:val="clear" w:pos="4536"/>
                <w:tab w:val="clear" w:pos="9072"/>
              </w:tabs>
              <w:jc w:val="center"/>
              <w:rPr>
                <w:rFonts w:cstheme="minorHAnsi"/>
                <w:sz w:val="20"/>
              </w:rPr>
            </w:pPr>
          </w:p>
        </w:tc>
      </w:tr>
    </w:tbl>
    <w:p w:rsidR="000E5B6E" w:rsidRPr="000E5B6E" w:rsidRDefault="000E5B6E" w:rsidP="000E5B6E">
      <w:pPr>
        <w:pStyle w:val="En-tte"/>
        <w:tabs>
          <w:tab w:val="clear" w:pos="4536"/>
          <w:tab w:val="clear" w:pos="9072"/>
        </w:tabs>
        <w:rPr>
          <w:rFonts w:cstheme="minorHAnsi"/>
          <w:sz w:val="20"/>
        </w:rPr>
      </w:pPr>
      <w:r w:rsidRPr="000E5B6E">
        <w:rPr>
          <w:rFonts w:cstheme="minorHAnsi"/>
          <w:sz w:val="20"/>
        </w:rPr>
        <w:t>METTRE UNE CROIX à chaque apparition d’une faute de l’un des critères. Calculer ensuite le nombre de points pour chacune des figures et le reporter sur les fiches individuelles.</w:t>
      </w:r>
    </w:p>
    <w:p w:rsidR="00B6170F" w:rsidRDefault="00B6170F" w:rsidP="00B6170F">
      <w:pPr>
        <w:pStyle w:val="En-tte"/>
        <w:tabs>
          <w:tab w:val="clear" w:pos="4536"/>
          <w:tab w:val="clear" w:pos="9072"/>
          <w:tab w:val="left" w:pos="1848"/>
        </w:tabs>
        <w:rPr>
          <w:rFonts w:cstheme="minorHAnsi"/>
          <w:sz w:val="20"/>
        </w:rPr>
      </w:pPr>
    </w:p>
    <w:tbl>
      <w:tblPr>
        <w:tblStyle w:val="Grilledutableau"/>
        <w:tblW w:w="0" w:type="auto"/>
        <w:tblLook w:val="04A0"/>
      </w:tblPr>
      <w:tblGrid>
        <w:gridCol w:w="1526"/>
        <w:gridCol w:w="3827"/>
        <w:gridCol w:w="4394"/>
        <w:gridCol w:w="4820"/>
      </w:tblGrid>
      <w:tr w:rsidR="00B6170F" w:rsidTr="00B6170F">
        <w:tc>
          <w:tcPr>
            <w:tcW w:w="14567" w:type="dxa"/>
            <w:gridSpan w:val="4"/>
            <w:vAlign w:val="center"/>
          </w:tcPr>
          <w:p w:rsidR="00B6170F" w:rsidRDefault="00B6170F" w:rsidP="00B6170F">
            <w:pPr>
              <w:pStyle w:val="En-tte"/>
              <w:tabs>
                <w:tab w:val="clear" w:pos="4536"/>
                <w:tab w:val="clear" w:pos="9072"/>
                <w:tab w:val="left" w:pos="1848"/>
              </w:tabs>
              <w:jc w:val="center"/>
              <w:rPr>
                <w:rFonts w:cstheme="minorHAnsi"/>
                <w:sz w:val="20"/>
              </w:rPr>
            </w:pPr>
            <w:r w:rsidRPr="00C83A39">
              <w:rPr>
                <w:rFonts w:cstheme="minorHAnsi"/>
                <w:b/>
                <w:sz w:val="18"/>
                <w:szCs w:val="18"/>
              </w:rPr>
              <w:t>Degré d’acquisition du niveau 2 de compétence</w:t>
            </w:r>
          </w:p>
        </w:tc>
      </w:tr>
      <w:tr w:rsidR="00B6170F" w:rsidTr="0048313B">
        <w:tc>
          <w:tcPr>
            <w:tcW w:w="1526" w:type="dxa"/>
            <w:vAlign w:val="center"/>
          </w:tcPr>
          <w:p w:rsidR="00B6170F" w:rsidRPr="00B6170F" w:rsidRDefault="00B6170F" w:rsidP="00B6170F">
            <w:pPr>
              <w:pStyle w:val="En-tte"/>
              <w:tabs>
                <w:tab w:val="clear" w:pos="4536"/>
                <w:tab w:val="clear" w:pos="9072"/>
                <w:tab w:val="left" w:pos="1848"/>
              </w:tabs>
              <w:jc w:val="center"/>
              <w:rPr>
                <w:rFonts w:cstheme="minorHAnsi"/>
                <w:b/>
                <w:sz w:val="20"/>
              </w:rPr>
            </w:pPr>
            <w:r w:rsidRPr="00B6170F">
              <w:rPr>
                <w:rFonts w:cstheme="minorHAnsi"/>
                <w:b/>
                <w:sz w:val="20"/>
              </w:rPr>
              <w:t>Production libre</w:t>
            </w:r>
          </w:p>
        </w:tc>
        <w:tc>
          <w:tcPr>
            <w:tcW w:w="3827" w:type="dxa"/>
            <w:vAlign w:val="center"/>
          </w:tcPr>
          <w:p w:rsidR="00B6170F" w:rsidRDefault="00B6170F" w:rsidP="00B6170F">
            <w:pPr>
              <w:pStyle w:val="En-tte"/>
              <w:jc w:val="center"/>
              <w:rPr>
                <w:rFonts w:ascii="Calibri" w:hAnsi="Calibri"/>
                <w:sz w:val="16"/>
                <w:szCs w:val="16"/>
              </w:rPr>
            </w:pPr>
            <w:r w:rsidRPr="00047C82">
              <w:rPr>
                <w:rFonts w:ascii="Calibri" w:hAnsi="Calibri"/>
                <w:sz w:val="16"/>
                <w:szCs w:val="16"/>
              </w:rPr>
              <w:t xml:space="preserve">Mots clefs = exigences minimales, </w:t>
            </w:r>
            <w:r>
              <w:rPr>
                <w:rFonts w:ascii="Calibri" w:hAnsi="Calibri"/>
                <w:sz w:val="16"/>
                <w:szCs w:val="16"/>
              </w:rPr>
              <w:t>juxtaposition de figures</w:t>
            </w:r>
            <w:r w:rsidRPr="00047C82">
              <w:rPr>
                <w:rFonts w:ascii="Calibri" w:hAnsi="Calibri"/>
                <w:sz w:val="16"/>
                <w:szCs w:val="16"/>
              </w:rPr>
              <w:t>.</w:t>
            </w:r>
          </w:p>
          <w:p w:rsidR="00B6170F" w:rsidRDefault="00B6170F" w:rsidP="00B6170F">
            <w:pPr>
              <w:pStyle w:val="En-tte"/>
              <w:tabs>
                <w:tab w:val="clear" w:pos="4536"/>
                <w:tab w:val="clear" w:pos="9072"/>
                <w:tab w:val="left" w:pos="1848"/>
              </w:tabs>
              <w:jc w:val="center"/>
              <w:rPr>
                <w:rFonts w:cstheme="minorHAnsi"/>
                <w:sz w:val="20"/>
              </w:rPr>
            </w:pPr>
            <w:r w:rsidRPr="00047C82">
              <w:rPr>
                <w:rFonts w:ascii="Calibri" w:hAnsi="Calibri"/>
                <w:sz w:val="16"/>
                <w:szCs w:val="16"/>
              </w:rPr>
              <w:t>De 0 à 2 points</w:t>
            </w:r>
          </w:p>
        </w:tc>
        <w:tc>
          <w:tcPr>
            <w:tcW w:w="4394" w:type="dxa"/>
            <w:vAlign w:val="center"/>
          </w:tcPr>
          <w:p w:rsidR="00B6170F" w:rsidRPr="00047C82" w:rsidRDefault="00B6170F" w:rsidP="00B6170F">
            <w:pPr>
              <w:pStyle w:val="En-tte"/>
              <w:jc w:val="center"/>
              <w:rPr>
                <w:rFonts w:ascii="Calibri" w:hAnsi="Calibri"/>
                <w:sz w:val="16"/>
                <w:szCs w:val="16"/>
              </w:rPr>
            </w:pPr>
            <w:r w:rsidRPr="00047C82">
              <w:rPr>
                <w:rFonts w:ascii="Calibri" w:hAnsi="Calibri"/>
                <w:sz w:val="16"/>
                <w:szCs w:val="16"/>
              </w:rPr>
              <w:t>Mots clefs = f</w:t>
            </w:r>
            <w:r>
              <w:rPr>
                <w:rFonts w:ascii="Calibri" w:hAnsi="Calibri"/>
                <w:sz w:val="16"/>
                <w:szCs w:val="16"/>
              </w:rPr>
              <w:t>luidité, ensemble articulé.</w:t>
            </w:r>
          </w:p>
          <w:p w:rsidR="00B6170F" w:rsidRDefault="00B6170F" w:rsidP="00B6170F">
            <w:pPr>
              <w:pStyle w:val="En-tte"/>
              <w:tabs>
                <w:tab w:val="clear" w:pos="4536"/>
                <w:tab w:val="clear" w:pos="9072"/>
                <w:tab w:val="left" w:pos="1848"/>
              </w:tabs>
              <w:jc w:val="center"/>
              <w:rPr>
                <w:rFonts w:cstheme="minorHAnsi"/>
                <w:sz w:val="20"/>
              </w:rPr>
            </w:pPr>
            <w:r w:rsidRPr="00047C82">
              <w:rPr>
                <w:rFonts w:ascii="Calibri" w:hAnsi="Calibri"/>
                <w:sz w:val="16"/>
                <w:szCs w:val="16"/>
              </w:rPr>
              <w:t>De 2 à 3 points</w:t>
            </w:r>
          </w:p>
        </w:tc>
        <w:tc>
          <w:tcPr>
            <w:tcW w:w="4820" w:type="dxa"/>
            <w:vAlign w:val="center"/>
          </w:tcPr>
          <w:p w:rsidR="00B6170F" w:rsidRPr="00047C82" w:rsidRDefault="00B6170F" w:rsidP="00B6170F">
            <w:pPr>
              <w:pStyle w:val="En-tte"/>
              <w:jc w:val="center"/>
              <w:rPr>
                <w:rFonts w:ascii="Calibri" w:hAnsi="Calibri"/>
                <w:sz w:val="16"/>
                <w:szCs w:val="16"/>
              </w:rPr>
            </w:pPr>
            <w:r w:rsidRPr="000E5B6E">
              <w:rPr>
                <w:rFonts w:cstheme="minorHAns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9.3pt;margin-top:7.05pt;width:49.5pt;height:69.95pt;z-index:-251656192;mso-wrap-edited:f;mso-position-horizontal-relative:text;mso-position-vertical-relative:text" wrapcoords="-117 0 -117 21517 21600 21517 21600 0 -117 0">
                  <v:imagedata r:id="rId7" o:title=""/>
                </v:shape>
                <o:OLEObject Type="Embed" ProgID="PBrush" ShapeID="_x0000_s1026" DrawAspect="Content" ObjectID="_1403612881" r:id="rId8"/>
              </w:pict>
            </w:r>
            <w:r w:rsidRPr="00047C82">
              <w:rPr>
                <w:rFonts w:ascii="Calibri" w:hAnsi="Calibri"/>
                <w:sz w:val="16"/>
                <w:szCs w:val="16"/>
              </w:rPr>
              <w:t>Mots clefs = originalité expressive, virtuo</w:t>
            </w:r>
            <w:r>
              <w:rPr>
                <w:rFonts w:ascii="Calibri" w:hAnsi="Calibri"/>
                <w:sz w:val="16"/>
                <w:szCs w:val="16"/>
              </w:rPr>
              <w:t>sité, composition dynamique.</w:t>
            </w:r>
          </w:p>
          <w:p w:rsidR="00B6170F" w:rsidRDefault="00B6170F" w:rsidP="00B6170F">
            <w:pPr>
              <w:pStyle w:val="En-tte"/>
              <w:tabs>
                <w:tab w:val="clear" w:pos="4536"/>
                <w:tab w:val="clear" w:pos="9072"/>
                <w:tab w:val="left" w:pos="1848"/>
              </w:tabs>
              <w:jc w:val="center"/>
              <w:rPr>
                <w:rFonts w:cstheme="minorHAnsi"/>
                <w:sz w:val="20"/>
              </w:rPr>
            </w:pPr>
            <w:r w:rsidRPr="00047C82">
              <w:rPr>
                <w:rFonts w:ascii="Calibri" w:hAnsi="Calibri"/>
                <w:sz w:val="16"/>
                <w:szCs w:val="16"/>
              </w:rPr>
              <w:t>De 3 à 4 points</w:t>
            </w:r>
          </w:p>
        </w:tc>
      </w:tr>
      <w:tr w:rsidR="00B6170F" w:rsidTr="00B6170F">
        <w:trPr>
          <w:trHeight w:val="396"/>
        </w:trPr>
        <w:tc>
          <w:tcPr>
            <w:tcW w:w="1526" w:type="dxa"/>
            <w:vAlign w:val="center"/>
          </w:tcPr>
          <w:p w:rsidR="00B6170F" w:rsidRDefault="00B6170F" w:rsidP="00B6170F">
            <w:pPr>
              <w:pStyle w:val="En-tte"/>
              <w:tabs>
                <w:tab w:val="clear" w:pos="4536"/>
                <w:tab w:val="clear" w:pos="9072"/>
                <w:tab w:val="left" w:pos="1848"/>
              </w:tabs>
              <w:jc w:val="center"/>
              <w:rPr>
                <w:rFonts w:cstheme="minorHAnsi"/>
                <w:sz w:val="20"/>
              </w:rPr>
            </w:pPr>
            <w:r>
              <w:rPr>
                <w:rFonts w:cstheme="minorHAnsi"/>
                <w:sz w:val="20"/>
              </w:rPr>
              <w:t>COEFFICIENT</w:t>
            </w:r>
          </w:p>
        </w:tc>
        <w:tc>
          <w:tcPr>
            <w:tcW w:w="3827" w:type="dxa"/>
            <w:vAlign w:val="center"/>
          </w:tcPr>
          <w:p w:rsidR="00B6170F" w:rsidRPr="00047C82" w:rsidRDefault="00B6170F" w:rsidP="00B6170F">
            <w:pPr>
              <w:pStyle w:val="En-tte"/>
              <w:jc w:val="center"/>
              <w:rPr>
                <w:rFonts w:ascii="Calibri" w:hAnsi="Calibri"/>
                <w:sz w:val="16"/>
                <w:szCs w:val="16"/>
              </w:rPr>
            </w:pPr>
            <w:r>
              <w:rPr>
                <w:rFonts w:cstheme="minorHAnsi"/>
                <w:i/>
                <w:iCs/>
                <w:sz w:val="18"/>
                <w:szCs w:val="18"/>
              </w:rPr>
              <w:t>A</w:t>
            </w:r>
            <w:r w:rsidRPr="00C83A39">
              <w:rPr>
                <w:rFonts w:cstheme="minorHAnsi"/>
                <w:i/>
                <w:iCs/>
                <w:sz w:val="18"/>
                <w:szCs w:val="18"/>
              </w:rPr>
              <w:t xml:space="preserve"> : </w:t>
            </w:r>
            <w:r w:rsidRPr="00C83A39">
              <w:rPr>
                <w:rFonts w:cstheme="minorHAnsi"/>
                <w:b/>
                <w:bCs/>
                <w:i/>
                <w:iCs/>
                <w:sz w:val="18"/>
                <w:szCs w:val="18"/>
              </w:rPr>
              <w:t xml:space="preserve">0,7 </w:t>
            </w:r>
            <w:r>
              <w:rPr>
                <w:rFonts w:cstheme="minorHAnsi"/>
                <w:i/>
                <w:iCs/>
                <w:sz w:val="18"/>
                <w:szCs w:val="18"/>
              </w:rPr>
              <w:t>/ B</w:t>
            </w:r>
            <w:r w:rsidRPr="00C83A39">
              <w:rPr>
                <w:rFonts w:cstheme="minorHAnsi"/>
                <w:i/>
                <w:iCs/>
                <w:sz w:val="18"/>
                <w:szCs w:val="18"/>
              </w:rPr>
              <w:t xml:space="preserve"> : </w:t>
            </w:r>
            <w:r w:rsidRPr="00C83A39">
              <w:rPr>
                <w:rFonts w:cstheme="minorHAnsi"/>
                <w:b/>
                <w:bCs/>
                <w:i/>
                <w:iCs/>
                <w:sz w:val="18"/>
                <w:szCs w:val="18"/>
              </w:rPr>
              <w:t xml:space="preserve">0,8 </w:t>
            </w:r>
            <w:r>
              <w:rPr>
                <w:rFonts w:cstheme="minorHAnsi"/>
                <w:i/>
                <w:iCs/>
                <w:sz w:val="18"/>
                <w:szCs w:val="18"/>
              </w:rPr>
              <w:t>/ C</w:t>
            </w:r>
            <w:r w:rsidRPr="00C83A39">
              <w:rPr>
                <w:rFonts w:cstheme="minorHAnsi"/>
                <w:i/>
                <w:iCs/>
                <w:sz w:val="18"/>
                <w:szCs w:val="18"/>
              </w:rPr>
              <w:t xml:space="preserve"> : </w:t>
            </w:r>
            <w:r w:rsidRPr="00C83A39">
              <w:rPr>
                <w:rFonts w:cstheme="minorHAnsi"/>
                <w:b/>
                <w:bCs/>
                <w:i/>
                <w:iCs/>
                <w:sz w:val="18"/>
                <w:szCs w:val="18"/>
              </w:rPr>
              <w:t xml:space="preserve">0,9 </w:t>
            </w:r>
            <w:r>
              <w:rPr>
                <w:rFonts w:cstheme="minorHAnsi"/>
                <w:i/>
                <w:iCs/>
                <w:sz w:val="18"/>
                <w:szCs w:val="18"/>
              </w:rPr>
              <w:t>/ D</w:t>
            </w:r>
            <w:r w:rsidRPr="00C83A39">
              <w:rPr>
                <w:rFonts w:cstheme="minorHAnsi"/>
                <w:i/>
                <w:iCs/>
                <w:sz w:val="18"/>
                <w:szCs w:val="18"/>
              </w:rPr>
              <w:t xml:space="preserve"> : </w:t>
            </w:r>
            <w:r w:rsidRPr="00C83A39">
              <w:rPr>
                <w:rFonts w:cstheme="minorHAnsi"/>
                <w:b/>
                <w:bCs/>
                <w:i/>
                <w:iCs/>
                <w:sz w:val="18"/>
                <w:szCs w:val="18"/>
              </w:rPr>
              <w:t>1</w:t>
            </w:r>
          </w:p>
        </w:tc>
        <w:tc>
          <w:tcPr>
            <w:tcW w:w="9214" w:type="dxa"/>
            <w:gridSpan w:val="2"/>
            <w:vAlign w:val="center"/>
          </w:tcPr>
          <w:p w:rsidR="00B6170F" w:rsidRPr="00B6170F" w:rsidRDefault="00B6170F" w:rsidP="00B6170F">
            <w:pPr>
              <w:pStyle w:val="En-tte"/>
              <w:jc w:val="center"/>
              <w:rPr>
                <w:rFonts w:ascii="Calibri" w:hAnsi="Calibri"/>
                <w:b/>
                <w:sz w:val="24"/>
                <w:szCs w:val="24"/>
              </w:rPr>
            </w:pPr>
            <w:r>
              <w:rPr>
                <w:rFonts w:ascii="Calibri" w:hAnsi="Calibri"/>
                <w:b/>
                <w:sz w:val="24"/>
                <w:szCs w:val="24"/>
              </w:rPr>
              <w:t>……</w:t>
            </w:r>
            <w:r w:rsidRPr="00B6170F">
              <w:rPr>
                <w:rFonts w:ascii="Calibri" w:hAnsi="Calibri"/>
                <w:b/>
                <w:sz w:val="24"/>
                <w:szCs w:val="24"/>
              </w:rPr>
              <w:t>………. X ………..</w:t>
            </w:r>
            <w:r>
              <w:rPr>
                <w:rFonts w:ascii="Calibri" w:hAnsi="Calibri"/>
                <w:b/>
                <w:sz w:val="24"/>
                <w:szCs w:val="24"/>
              </w:rPr>
              <w:t xml:space="preserve"> </w:t>
            </w:r>
            <w:r w:rsidRPr="00B6170F">
              <w:rPr>
                <w:rFonts w:ascii="Calibri" w:hAnsi="Calibri"/>
                <w:b/>
                <w:sz w:val="24"/>
                <w:szCs w:val="24"/>
              </w:rPr>
              <w:t>(coef) = ……………/4</w:t>
            </w:r>
          </w:p>
        </w:tc>
      </w:tr>
      <w:tr w:rsidR="008E7EF4" w:rsidTr="00B6170F">
        <w:trPr>
          <w:trHeight w:val="396"/>
        </w:trPr>
        <w:tc>
          <w:tcPr>
            <w:tcW w:w="1526" w:type="dxa"/>
            <w:vMerge w:val="restart"/>
            <w:vAlign w:val="center"/>
          </w:tcPr>
          <w:p w:rsidR="008E7EF4" w:rsidRPr="00B6170F" w:rsidRDefault="008E7EF4" w:rsidP="00B6170F">
            <w:pPr>
              <w:pStyle w:val="En-tte"/>
              <w:tabs>
                <w:tab w:val="clear" w:pos="4536"/>
                <w:tab w:val="clear" w:pos="9072"/>
                <w:tab w:val="left" w:pos="1848"/>
              </w:tabs>
              <w:jc w:val="center"/>
              <w:rPr>
                <w:rFonts w:cstheme="minorHAnsi"/>
                <w:b/>
                <w:sz w:val="20"/>
              </w:rPr>
            </w:pPr>
            <w:r w:rsidRPr="00B6170F">
              <w:rPr>
                <w:rFonts w:cstheme="minorHAnsi"/>
                <w:b/>
                <w:sz w:val="20"/>
              </w:rPr>
              <w:t>Production imposée</w:t>
            </w:r>
          </w:p>
        </w:tc>
        <w:tc>
          <w:tcPr>
            <w:tcW w:w="3827" w:type="dxa"/>
            <w:vAlign w:val="center"/>
          </w:tcPr>
          <w:p w:rsidR="008E7EF4" w:rsidRDefault="008E7EF4" w:rsidP="00B6170F">
            <w:pPr>
              <w:autoSpaceDE w:val="0"/>
              <w:autoSpaceDN w:val="0"/>
              <w:adjustRightInd w:val="0"/>
              <w:jc w:val="center"/>
              <w:rPr>
                <w:rFonts w:cstheme="minorHAnsi"/>
                <w:sz w:val="16"/>
                <w:szCs w:val="16"/>
              </w:rPr>
            </w:pPr>
            <w:r w:rsidRPr="000E5B6E">
              <w:rPr>
                <w:rFonts w:cstheme="minorHAnsi"/>
                <w:sz w:val="16"/>
                <w:szCs w:val="16"/>
              </w:rPr>
              <w:t>La nouvelle composition ne tient pas compte de l’ensemble des observations et exigences proposées</w:t>
            </w:r>
            <w:r>
              <w:rPr>
                <w:rFonts w:cstheme="minorHAnsi"/>
                <w:sz w:val="16"/>
                <w:szCs w:val="16"/>
              </w:rPr>
              <w:t>.</w:t>
            </w:r>
          </w:p>
          <w:p w:rsidR="008E7EF4" w:rsidRPr="001C2EB6" w:rsidRDefault="008E7EF4" w:rsidP="00B6170F">
            <w:pPr>
              <w:autoSpaceDE w:val="0"/>
              <w:autoSpaceDN w:val="0"/>
              <w:adjustRightInd w:val="0"/>
              <w:jc w:val="center"/>
              <w:rPr>
                <w:rFonts w:cstheme="minorHAnsi"/>
                <w:b/>
                <w:sz w:val="16"/>
                <w:szCs w:val="16"/>
              </w:rPr>
            </w:pPr>
            <w:r w:rsidRPr="001C2EB6">
              <w:rPr>
                <w:rFonts w:ascii="Calibri" w:hAnsi="Calibri"/>
                <w:b/>
                <w:sz w:val="16"/>
                <w:szCs w:val="16"/>
              </w:rPr>
              <w:t>De 0 à 2 points</w:t>
            </w:r>
          </w:p>
        </w:tc>
        <w:tc>
          <w:tcPr>
            <w:tcW w:w="4394" w:type="dxa"/>
            <w:vAlign w:val="center"/>
          </w:tcPr>
          <w:p w:rsidR="008E7EF4" w:rsidRDefault="008E7EF4" w:rsidP="00B6170F">
            <w:pPr>
              <w:autoSpaceDE w:val="0"/>
              <w:autoSpaceDN w:val="0"/>
              <w:adjustRightInd w:val="0"/>
              <w:jc w:val="center"/>
              <w:rPr>
                <w:rFonts w:cstheme="minorHAnsi"/>
                <w:sz w:val="16"/>
                <w:szCs w:val="16"/>
              </w:rPr>
            </w:pPr>
            <w:r w:rsidRPr="000E5B6E">
              <w:rPr>
                <w:rFonts w:cstheme="minorHAnsi"/>
                <w:sz w:val="16"/>
                <w:szCs w:val="16"/>
              </w:rPr>
              <w:t xml:space="preserve">La </w:t>
            </w:r>
            <w:r>
              <w:rPr>
                <w:rFonts w:cstheme="minorHAnsi"/>
                <w:sz w:val="16"/>
                <w:szCs w:val="16"/>
              </w:rPr>
              <w:t>nouvelle composition</w:t>
            </w:r>
            <w:r>
              <w:rPr>
                <w:rFonts w:cstheme="minorHAnsi"/>
                <w:sz w:val="16"/>
                <w:szCs w:val="16"/>
              </w:rPr>
              <w:t xml:space="preserve"> tient </w:t>
            </w:r>
            <w:r w:rsidRPr="000E5B6E">
              <w:rPr>
                <w:rFonts w:cstheme="minorHAnsi"/>
                <w:sz w:val="16"/>
                <w:szCs w:val="16"/>
              </w:rPr>
              <w:t>compte de l’ensemble des observations et exigences proposées</w:t>
            </w:r>
            <w:r>
              <w:rPr>
                <w:rFonts w:cstheme="minorHAnsi"/>
                <w:sz w:val="16"/>
                <w:szCs w:val="16"/>
              </w:rPr>
              <w:t>.</w:t>
            </w:r>
          </w:p>
          <w:p w:rsidR="008E7EF4" w:rsidRPr="001C2EB6" w:rsidRDefault="008E7EF4" w:rsidP="00B6170F">
            <w:pPr>
              <w:autoSpaceDE w:val="0"/>
              <w:autoSpaceDN w:val="0"/>
              <w:adjustRightInd w:val="0"/>
              <w:jc w:val="center"/>
              <w:rPr>
                <w:rFonts w:cstheme="minorHAnsi"/>
                <w:b/>
              </w:rPr>
            </w:pPr>
            <w:r w:rsidRPr="001C2EB6">
              <w:rPr>
                <w:rFonts w:ascii="Calibri" w:hAnsi="Calibri"/>
                <w:b/>
                <w:sz w:val="16"/>
                <w:szCs w:val="16"/>
              </w:rPr>
              <w:t>De 2 à 3 points</w:t>
            </w:r>
          </w:p>
        </w:tc>
        <w:tc>
          <w:tcPr>
            <w:tcW w:w="4820" w:type="dxa"/>
            <w:vAlign w:val="center"/>
          </w:tcPr>
          <w:p w:rsidR="008E7EF4" w:rsidRDefault="008E7EF4" w:rsidP="00B6170F">
            <w:pPr>
              <w:autoSpaceDE w:val="0"/>
              <w:autoSpaceDN w:val="0"/>
              <w:adjustRightInd w:val="0"/>
              <w:jc w:val="center"/>
              <w:rPr>
                <w:rFonts w:cstheme="minorHAnsi"/>
                <w:sz w:val="16"/>
                <w:szCs w:val="16"/>
              </w:rPr>
            </w:pPr>
            <w:r w:rsidRPr="000E5B6E">
              <w:rPr>
                <w:rFonts w:cstheme="minorHAnsi"/>
                <w:sz w:val="16"/>
                <w:szCs w:val="16"/>
              </w:rPr>
              <w:t xml:space="preserve">La </w:t>
            </w:r>
            <w:r>
              <w:rPr>
                <w:rFonts w:cstheme="minorHAnsi"/>
                <w:sz w:val="16"/>
                <w:szCs w:val="16"/>
              </w:rPr>
              <w:t xml:space="preserve">nouvelle composition tient </w:t>
            </w:r>
            <w:r w:rsidRPr="000E5B6E">
              <w:rPr>
                <w:rFonts w:cstheme="minorHAnsi"/>
                <w:sz w:val="16"/>
                <w:szCs w:val="16"/>
              </w:rPr>
              <w:t>compte de l’ensemble des observations et exigences proposées</w:t>
            </w:r>
            <w:r>
              <w:rPr>
                <w:rFonts w:cstheme="minorHAnsi"/>
                <w:sz w:val="16"/>
                <w:szCs w:val="16"/>
              </w:rPr>
              <w:t xml:space="preserve">, </w:t>
            </w:r>
          </w:p>
          <w:p w:rsidR="008E7EF4" w:rsidRDefault="008E7EF4" w:rsidP="00B6170F">
            <w:pPr>
              <w:autoSpaceDE w:val="0"/>
              <w:autoSpaceDN w:val="0"/>
              <w:adjustRightInd w:val="0"/>
              <w:jc w:val="center"/>
              <w:rPr>
                <w:rFonts w:cstheme="minorHAnsi"/>
                <w:sz w:val="16"/>
                <w:szCs w:val="16"/>
              </w:rPr>
            </w:pPr>
            <w:r>
              <w:rPr>
                <w:rFonts w:cstheme="minorHAnsi"/>
                <w:sz w:val="16"/>
                <w:szCs w:val="16"/>
              </w:rPr>
              <w:t>Tout en exprimant une originalité expressive et acrobatique.</w:t>
            </w:r>
          </w:p>
          <w:p w:rsidR="008E7EF4" w:rsidRPr="001C2EB6" w:rsidRDefault="008E7EF4" w:rsidP="00B6170F">
            <w:pPr>
              <w:autoSpaceDE w:val="0"/>
              <w:autoSpaceDN w:val="0"/>
              <w:adjustRightInd w:val="0"/>
              <w:jc w:val="center"/>
              <w:rPr>
                <w:rFonts w:cstheme="minorHAnsi"/>
                <w:b/>
              </w:rPr>
            </w:pPr>
            <w:r w:rsidRPr="001C2EB6">
              <w:rPr>
                <w:rFonts w:ascii="Calibri" w:hAnsi="Calibri"/>
                <w:b/>
                <w:sz w:val="16"/>
                <w:szCs w:val="16"/>
              </w:rPr>
              <w:t>De 3 à 4 points</w:t>
            </w:r>
          </w:p>
        </w:tc>
      </w:tr>
      <w:tr w:rsidR="008E7EF4" w:rsidTr="0041610F">
        <w:trPr>
          <w:trHeight w:val="396"/>
        </w:trPr>
        <w:tc>
          <w:tcPr>
            <w:tcW w:w="1526" w:type="dxa"/>
            <w:vMerge/>
            <w:vAlign w:val="center"/>
          </w:tcPr>
          <w:p w:rsidR="008E7EF4" w:rsidRPr="00B6170F" w:rsidRDefault="008E7EF4" w:rsidP="00B6170F">
            <w:pPr>
              <w:pStyle w:val="En-tte"/>
              <w:tabs>
                <w:tab w:val="clear" w:pos="4536"/>
                <w:tab w:val="clear" w:pos="9072"/>
                <w:tab w:val="left" w:pos="1848"/>
              </w:tabs>
              <w:jc w:val="center"/>
              <w:rPr>
                <w:rFonts w:cstheme="minorHAnsi"/>
                <w:b/>
                <w:sz w:val="20"/>
              </w:rPr>
            </w:pPr>
          </w:p>
        </w:tc>
        <w:tc>
          <w:tcPr>
            <w:tcW w:w="8221" w:type="dxa"/>
            <w:gridSpan w:val="2"/>
            <w:vAlign w:val="center"/>
          </w:tcPr>
          <w:p w:rsidR="008E7EF4" w:rsidRPr="008E7EF4" w:rsidRDefault="008E7EF4" w:rsidP="00B6170F">
            <w:pPr>
              <w:autoSpaceDE w:val="0"/>
              <w:autoSpaceDN w:val="0"/>
              <w:adjustRightInd w:val="0"/>
              <w:jc w:val="center"/>
              <w:rPr>
                <w:rFonts w:cstheme="minorHAnsi"/>
                <w:b/>
                <w:sz w:val="24"/>
                <w:szCs w:val="24"/>
              </w:rPr>
            </w:pPr>
            <w:r>
              <w:rPr>
                <w:rFonts w:cstheme="minorHAnsi"/>
                <w:b/>
                <w:sz w:val="24"/>
                <w:szCs w:val="24"/>
              </w:rPr>
              <w:t xml:space="preserve">…………… </w:t>
            </w:r>
            <w:r w:rsidRPr="008E7EF4">
              <w:rPr>
                <w:rFonts w:cstheme="minorHAnsi"/>
                <w:b/>
                <w:sz w:val="24"/>
                <w:szCs w:val="24"/>
              </w:rPr>
              <w:t>/4</w:t>
            </w:r>
          </w:p>
        </w:tc>
        <w:tc>
          <w:tcPr>
            <w:tcW w:w="4820" w:type="dxa"/>
            <w:vAlign w:val="center"/>
          </w:tcPr>
          <w:p w:rsidR="008E7EF4" w:rsidRPr="008E7EF4" w:rsidRDefault="008E7EF4" w:rsidP="00B6170F">
            <w:pPr>
              <w:autoSpaceDE w:val="0"/>
              <w:autoSpaceDN w:val="0"/>
              <w:adjustRightInd w:val="0"/>
              <w:jc w:val="center"/>
              <w:rPr>
                <w:rFonts w:cstheme="minorHAnsi"/>
                <w:b/>
                <w:sz w:val="24"/>
                <w:szCs w:val="24"/>
              </w:rPr>
            </w:pPr>
            <w:r>
              <w:rPr>
                <w:rFonts w:cstheme="minorHAnsi"/>
                <w:b/>
                <w:sz w:val="24"/>
                <w:szCs w:val="24"/>
              </w:rPr>
              <w:t xml:space="preserve">Note projet collectif = …………. </w:t>
            </w:r>
            <w:r w:rsidRPr="008E7EF4">
              <w:rPr>
                <w:rFonts w:cstheme="minorHAnsi"/>
                <w:b/>
                <w:sz w:val="24"/>
                <w:szCs w:val="24"/>
              </w:rPr>
              <w:t>/</w:t>
            </w:r>
            <w:r>
              <w:rPr>
                <w:rFonts w:cstheme="minorHAnsi"/>
                <w:b/>
                <w:sz w:val="24"/>
                <w:szCs w:val="24"/>
              </w:rPr>
              <w:t>8</w:t>
            </w:r>
          </w:p>
        </w:tc>
      </w:tr>
    </w:tbl>
    <w:p w:rsidR="00B6170F" w:rsidRDefault="00B6170F" w:rsidP="00B6170F">
      <w:pPr>
        <w:pStyle w:val="En-tte"/>
        <w:tabs>
          <w:tab w:val="clear" w:pos="4536"/>
          <w:tab w:val="clear" w:pos="9072"/>
          <w:tab w:val="left" w:pos="1848"/>
        </w:tabs>
        <w:rPr>
          <w:rFonts w:cstheme="minorHAnsi"/>
          <w:sz w:val="20"/>
        </w:rPr>
      </w:pPr>
    </w:p>
    <w:p w:rsidR="0048313B" w:rsidRDefault="0048313B" w:rsidP="000E5B6E">
      <w:pPr>
        <w:pStyle w:val="En-tte"/>
        <w:tabs>
          <w:tab w:val="clear" w:pos="4536"/>
          <w:tab w:val="clear" w:pos="9072"/>
        </w:tabs>
        <w:rPr>
          <w:rFonts w:cstheme="minorHAnsi"/>
          <w:sz w:val="20"/>
        </w:rPr>
      </w:pPr>
    </w:p>
    <w:p w:rsidR="000E5B6E" w:rsidRPr="000E5B6E" w:rsidRDefault="000E5B6E" w:rsidP="000E5B6E">
      <w:pPr>
        <w:pStyle w:val="En-tte"/>
        <w:tabs>
          <w:tab w:val="clear" w:pos="4536"/>
          <w:tab w:val="clear" w:pos="9072"/>
        </w:tabs>
        <w:rPr>
          <w:rFonts w:cstheme="minorHAnsi"/>
          <w:b/>
          <w:bCs/>
        </w:rPr>
      </w:pPr>
      <w:r w:rsidRPr="000E5B6E">
        <w:rPr>
          <w:rFonts w:cstheme="minorHAnsi"/>
          <w:b/>
          <w:bCs/>
          <w:i/>
          <w:iCs/>
          <w:u w:val="single"/>
        </w:rPr>
        <w:lastRenderedPageBreak/>
        <w:t>FICHE INDIVIDUELLE</w:t>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t xml:space="preserve">NOM : </w:t>
      </w:r>
      <w:r w:rsidRPr="000E5B6E">
        <w:rPr>
          <w:rFonts w:cstheme="minorHAnsi"/>
          <w:b/>
          <w:bCs/>
        </w:rPr>
        <w:tab/>
      </w:r>
      <w:r w:rsidRPr="000E5B6E">
        <w:rPr>
          <w:rFonts w:cstheme="minorHAnsi"/>
          <w:b/>
          <w:bCs/>
        </w:rPr>
        <w:tab/>
      </w:r>
      <w:r w:rsidR="00E017BD">
        <w:rPr>
          <w:rFonts w:cstheme="minorHAnsi"/>
          <w:b/>
          <w:bCs/>
        </w:rPr>
        <w:t xml:space="preserve">                  </w:t>
      </w:r>
      <w:r w:rsidRPr="000E5B6E">
        <w:rPr>
          <w:rFonts w:cstheme="minorHAnsi"/>
          <w:b/>
          <w:bCs/>
        </w:rPr>
        <w:tab/>
      </w:r>
      <w:r w:rsidR="00E017BD">
        <w:rPr>
          <w:rFonts w:cstheme="minorHAnsi"/>
          <w:b/>
          <w:bCs/>
        </w:rPr>
        <w:t xml:space="preserve">         </w:t>
      </w:r>
      <w:r w:rsidRPr="000E5B6E">
        <w:rPr>
          <w:rFonts w:cstheme="minorHAnsi"/>
          <w:b/>
          <w:bCs/>
        </w:rPr>
        <w:t xml:space="preserve">PRENOM : </w:t>
      </w:r>
      <w:r w:rsidRPr="000E5B6E">
        <w:rPr>
          <w:rFonts w:cstheme="minorHAnsi"/>
          <w:b/>
          <w:bCs/>
        </w:rPr>
        <w:tab/>
      </w:r>
      <w:r w:rsidRPr="000E5B6E">
        <w:rPr>
          <w:rFonts w:cstheme="minorHAnsi"/>
          <w:b/>
          <w:bCs/>
        </w:rPr>
        <w:tab/>
      </w:r>
      <w:r w:rsidRPr="000E5B6E">
        <w:rPr>
          <w:rFonts w:cstheme="minorHAnsi"/>
          <w:b/>
          <w:bCs/>
        </w:rPr>
        <w:tab/>
        <w:t xml:space="preserve">CLASSE : </w:t>
      </w:r>
      <w:r w:rsidRPr="000E5B6E">
        <w:rPr>
          <w:rFonts w:cstheme="minorHAnsi"/>
          <w:b/>
          <w:bCs/>
        </w:rPr>
        <w:tab/>
      </w:r>
      <w:r w:rsidRPr="000E5B6E">
        <w:rPr>
          <w:rFonts w:cstheme="minorHAnsi"/>
          <w:b/>
          <w:bCs/>
        </w:rPr>
        <w:tab/>
      </w:r>
      <w:r w:rsidRPr="000E5B6E">
        <w:rPr>
          <w:rFonts w:cstheme="minorHAnsi"/>
          <w:b/>
          <w:bCs/>
        </w:rPr>
        <w:tab/>
        <w:t>DATE :</w:t>
      </w:r>
    </w:p>
    <w:p w:rsidR="000E5B6E" w:rsidRPr="000E5B6E" w:rsidRDefault="000E5B6E" w:rsidP="000E5B6E">
      <w:pPr>
        <w:pStyle w:val="En-tte"/>
        <w:tabs>
          <w:tab w:val="clear" w:pos="4536"/>
          <w:tab w:val="clear" w:pos="9072"/>
        </w:tabs>
        <w:rPr>
          <w:rFonts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9"/>
        <w:gridCol w:w="2410"/>
        <w:gridCol w:w="2551"/>
        <w:gridCol w:w="2552"/>
        <w:gridCol w:w="2551"/>
        <w:gridCol w:w="1740"/>
      </w:tblGrid>
      <w:tr w:rsidR="000E5B6E" w:rsidRPr="000E5B6E" w:rsidTr="008F163D">
        <w:tblPrEx>
          <w:tblCellMar>
            <w:top w:w="0" w:type="dxa"/>
            <w:bottom w:w="0" w:type="dxa"/>
          </w:tblCellMar>
        </w:tblPrEx>
        <w:trPr>
          <w:trHeight w:val="456"/>
        </w:trPr>
        <w:tc>
          <w:tcPr>
            <w:tcW w:w="14993" w:type="dxa"/>
            <w:gridSpan w:val="6"/>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b/>
                <w:bCs/>
              </w:rPr>
              <w:t>DIFFICULTE ET EXECUTION</w:t>
            </w:r>
            <w:r w:rsidR="00BB180B">
              <w:rPr>
                <w:rFonts w:cstheme="minorHAnsi"/>
                <w:b/>
                <w:bCs/>
              </w:rPr>
              <w:t xml:space="preserve"> INDIVIDUELLE</w:t>
            </w:r>
          </w:p>
        </w:tc>
      </w:tr>
      <w:tr w:rsidR="00B6170F" w:rsidRPr="000E5B6E" w:rsidTr="005C25D9">
        <w:tblPrEx>
          <w:tblCellMar>
            <w:top w:w="0" w:type="dxa"/>
            <w:bottom w:w="0" w:type="dxa"/>
          </w:tblCellMar>
        </w:tblPrEx>
        <w:tc>
          <w:tcPr>
            <w:tcW w:w="3189"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410" w:type="dxa"/>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sz w:val="20"/>
              </w:rPr>
              <w:t>1</w:t>
            </w: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sz w:val="20"/>
              </w:rPr>
              <w:t>2</w:t>
            </w:r>
          </w:p>
        </w:tc>
        <w:tc>
          <w:tcPr>
            <w:tcW w:w="2552" w:type="dxa"/>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sz w:val="20"/>
              </w:rPr>
              <w:t>3</w:t>
            </w: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sz w:val="20"/>
              </w:rPr>
              <w:t>4</w:t>
            </w:r>
          </w:p>
        </w:tc>
        <w:tc>
          <w:tcPr>
            <w:tcW w:w="1740" w:type="dxa"/>
            <w:vAlign w:val="center"/>
          </w:tcPr>
          <w:p w:rsidR="000E5B6E" w:rsidRPr="00BB180B" w:rsidRDefault="000E5B6E" w:rsidP="008F163D">
            <w:pPr>
              <w:pStyle w:val="En-tte"/>
              <w:tabs>
                <w:tab w:val="clear" w:pos="4536"/>
                <w:tab w:val="clear" w:pos="9072"/>
              </w:tabs>
              <w:jc w:val="center"/>
              <w:rPr>
                <w:rFonts w:cstheme="minorHAnsi"/>
                <w:b/>
                <w:i/>
                <w:sz w:val="20"/>
              </w:rPr>
            </w:pPr>
            <w:r w:rsidRPr="00BB180B">
              <w:rPr>
                <w:rFonts w:cstheme="minorHAnsi"/>
                <w:b/>
                <w:i/>
                <w:sz w:val="20"/>
              </w:rPr>
              <w:t>NOTE</w:t>
            </w:r>
            <w:r w:rsidR="00BB180B" w:rsidRPr="00BB180B">
              <w:rPr>
                <w:rFonts w:cstheme="minorHAnsi"/>
                <w:b/>
                <w:i/>
                <w:sz w:val="20"/>
              </w:rPr>
              <w:t xml:space="preserve"> </w:t>
            </w:r>
            <w:r w:rsidR="00BB180B">
              <w:rPr>
                <w:rFonts w:cstheme="minorHAnsi"/>
                <w:b/>
                <w:i/>
                <w:sz w:val="20"/>
              </w:rPr>
              <w:t xml:space="preserve">    </w:t>
            </w:r>
          </w:p>
        </w:tc>
      </w:tr>
      <w:tr w:rsidR="00B6170F" w:rsidRPr="000E5B6E" w:rsidTr="005C25D9">
        <w:tblPrEx>
          <w:tblCellMar>
            <w:top w:w="0" w:type="dxa"/>
            <w:bottom w:w="0" w:type="dxa"/>
          </w:tblCellMar>
        </w:tblPrEx>
        <w:trPr>
          <w:trHeight w:val="591"/>
        </w:trPr>
        <w:tc>
          <w:tcPr>
            <w:tcW w:w="3189" w:type="dxa"/>
            <w:vAlign w:val="center"/>
          </w:tcPr>
          <w:p w:rsidR="00DC73DD" w:rsidRDefault="00DC73DD" w:rsidP="008F163D">
            <w:pPr>
              <w:pStyle w:val="En-tte"/>
              <w:tabs>
                <w:tab w:val="clear" w:pos="4536"/>
                <w:tab w:val="clear" w:pos="9072"/>
              </w:tabs>
              <w:jc w:val="center"/>
              <w:rPr>
                <w:rFonts w:cstheme="minorHAnsi"/>
                <w:sz w:val="20"/>
              </w:rPr>
            </w:pPr>
            <w:r>
              <w:rPr>
                <w:rFonts w:cstheme="minorHAnsi"/>
                <w:sz w:val="20"/>
              </w:rPr>
              <w:t>DIFFICULTÉ</w:t>
            </w:r>
            <w:r w:rsidR="00BB180B">
              <w:rPr>
                <w:rFonts w:cstheme="minorHAnsi"/>
                <w:sz w:val="20"/>
              </w:rPr>
              <w:t>S</w:t>
            </w:r>
          </w:p>
          <w:p w:rsidR="00DC73DD" w:rsidRPr="005C25D9" w:rsidRDefault="00DC73DD" w:rsidP="005C25D9">
            <w:pPr>
              <w:pStyle w:val="En-tte"/>
              <w:tabs>
                <w:tab w:val="clear" w:pos="4536"/>
                <w:tab w:val="clear" w:pos="9072"/>
              </w:tabs>
              <w:jc w:val="center"/>
              <w:rPr>
                <w:rFonts w:cstheme="minorHAnsi"/>
                <w:i/>
                <w:iCs/>
                <w:sz w:val="18"/>
                <w:szCs w:val="18"/>
              </w:rPr>
            </w:pPr>
            <w:r>
              <w:rPr>
                <w:rFonts w:cstheme="minorHAnsi"/>
                <w:i/>
                <w:iCs/>
                <w:sz w:val="18"/>
                <w:szCs w:val="18"/>
              </w:rPr>
              <w:t>A</w:t>
            </w:r>
            <w:r w:rsidRPr="00C83A39">
              <w:rPr>
                <w:rFonts w:cstheme="minorHAnsi"/>
                <w:i/>
                <w:iCs/>
                <w:sz w:val="18"/>
                <w:szCs w:val="18"/>
              </w:rPr>
              <w:t xml:space="preserve"> : </w:t>
            </w:r>
            <w:r w:rsidRPr="00C83A39">
              <w:rPr>
                <w:rFonts w:cstheme="minorHAnsi"/>
                <w:b/>
                <w:bCs/>
                <w:i/>
                <w:iCs/>
                <w:sz w:val="18"/>
                <w:szCs w:val="18"/>
              </w:rPr>
              <w:t xml:space="preserve">0,7 </w:t>
            </w:r>
            <w:r>
              <w:rPr>
                <w:rFonts w:cstheme="minorHAnsi"/>
                <w:i/>
                <w:iCs/>
                <w:sz w:val="18"/>
                <w:szCs w:val="18"/>
              </w:rPr>
              <w:t>/ B</w:t>
            </w:r>
            <w:r w:rsidRPr="00C83A39">
              <w:rPr>
                <w:rFonts w:cstheme="minorHAnsi"/>
                <w:i/>
                <w:iCs/>
                <w:sz w:val="18"/>
                <w:szCs w:val="18"/>
              </w:rPr>
              <w:t xml:space="preserve"> : </w:t>
            </w:r>
            <w:r w:rsidRPr="00C83A39">
              <w:rPr>
                <w:rFonts w:cstheme="minorHAnsi"/>
                <w:b/>
                <w:bCs/>
                <w:i/>
                <w:iCs/>
                <w:sz w:val="18"/>
                <w:szCs w:val="18"/>
              </w:rPr>
              <w:t xml:space="preserve">0,8 </w:t>
            </w:r>
            <w:r>
              <w:rPr>
                <w:rFonts w:cstheme="minorHAnsi"/>
                <w:i/>
                <w:iCs/>
                <w:sz w:val="18"/>
                <w:szCs w:val="18"/>
              </w:rPr>
              <w:t xml:space="preserve"> </w:t>
            </w:r>
            <w:r w:rsidR="005C25D9">
              <w:rPr>
                <w:rFonts w:cstheme="minorHAnsi"/>
                <w:i/>
                <w:iCs/>
                <w:sz w:val="18"/>
                <w:szCs w:val="18"/>
              </w:rPr>
              <w:t xml:space="preserve">/ </w:t>
            </w:r>
            <w:r>
              <w:rPr>
                <w:rFonts w:cstheme="minorHAnsi"/>
                <w:i/>
                <w:iCs/>
                <w:sz w:val="18"/>
                <w:szCs w:val="18"/>
              </w:rPr>
              <w:t>C</w:t>
            </w:r>
            <w:r w:rsidRPr="00C83A39">
              <w:rPr>
                <w:rFonts w:cstheme="minorHAnsi"/>
                <w:i/>
                <w:iCs/>
                <w:sz w:val="18"/>
                <w:szCs w:val="18"/>
              </w:rPr>
              <w:t xml:space="preserve"> : </w:t>
            </w:r>
            <w:r w:rsidRPr="00C83A39">
              <w:rPr>
                <w:rFonts w:cstheme="minorHAnsi"/>
                <w:b/>
                <w:bCs/>
                <w:i/>
                <w:iCs/>
                <w:sz w:val="18"/>
                <w:szCs w:val="18"/>
              </w:rPr>
              <w:t xml:space="preserve">0,9 </w:t>
            </w:r>
            <w:r>
              <w:rPr>
                <w:rFonts w:cstheme="minorHAnsi"/>
                <w:i/>
                <w:iCs/>
                <w:sz w:val="18"/>
                <w:szCs w:val="18"/>
              </w:rPr>
              <w:t>/ D</w:t>
            </w:r>
            <w:r w:rsidRPr="00C83A39">
              <w:rPr>
                <w:rFonts w:cstheme="minorHAnsi"/>
                <w:i/>
                <w:iCs/>
                <w:sz w:val="18"/>
                <w:szCs w:val="18"/>
              </w:rPr>
              <w:t xml:space="preserve"> : </w:t>
            </w:r>
            <w:r w:rsidRPr="00C83A39">
              <w:rPr>
                <w:rFonts w:cstheme="minorHAnsi"/>
                <w:b/>
                <w:bCs/>
                <w:i/>
                <w:iCs/>
                <w:sz w:val="18"/>
                <w:szCs w:val="18"/>
              </w:rPr>
              <w:t>1</w:t>
            </w:r>
          </w:p>
        </w:tc>
        <w:tc>
          <w:tcPr>
            <w:tcW w:w="2410" w:type="dxa"/>
            <w:vAlign w:val="center"/>
          </w:tcPr>
          <w:p w:rsidR="00DC73DD" w:rsidRPr="000E5B6E" w:rsidRDefault="00DC73DD" w:rsidP="008F163D">
            <w:pPr>
              <w:pStyle w:val="En-tte"/>
              <w:tabs>
                <w:tab w:val="clear" w:pos="4536"/>
                <w:tab w:val="clear" w:pos="9072"/>
              </w:tabs>
              <w:jc w:val="center"/>
              <w:rPr>
                <w:rFonts w:cstheme="minorHAnsi"/>
                <w:sz w:val="20"/>
              </w:rPr>
            </w:pPr>
          </w:p>
        </w:tc>
        <w:tc>
          <w:tcPr>
            <w:tcW w:w="2551" w:type="dxa"/>
            <w:vAlign w:val="center"/>
          </w:tcPr>
          <w:p w:rsidR="00DC73DD" w:rsidRPr="000E5B6E" w:rsidRDefault="00DC73DD" w:rsidP="008F163D">
            <w:pPr>
              <w:pStyle w:val="En-tte"/>
              <w:tabs>
                <w:tab w:val="clear" w:pos="4536"/>
                <w:tab w:val="clear" w:pos="9072"/>
              </w:tabs>
              <w:jc w:val="center"/>
              <w:rPr>
                <w:rFonts w:cstheme="minorHAnsi"/>
                <w:sz w:val="20"/>
              </w:rPr>
            </w:pPr>
          </w:p>
        </w:tc>
        <w:tc>
          <w:tcPr>
            <w:tcW w:w="2552" w:type="dxa"/>
            <w:vAlign w:val="center"/>
          </w:tcPr>
          <w:p w:rsidR="00DC73DD" w:rsidRPr="000E5B6E" w:rsidRDefault="00DC73DD" w:rsidP="008F163D">
            <w:pPr>
              <w:pStyle w:val="En-tte"/>
              <w:tabs>
                <w:tab w:val="clear" w:pos="4536"/>
                <w:tab w:val="clear" w:pos="9072"/>
              </w:tabs>
              <w:jc w:val="center"/>
              <w:rPr>
                <w:rFonts w:cstheme="minorHAnsi"/>
                <w:sz w:val="20"/>
              </w:rPr>
            </w:pPr>
          </w:p>
        </w:tc>
        <w:tc>
          <w:tcPr>
            <w:tcW w:w="2551" w:type="dxa"/>
            <w:vAlign w:val="center"/>
          </w:tcPr>
          <w:p w:rsidR="00DC73DD" w:rsidRPr="000E5B6E" w:rsidRDefault="00DC73DD" w:rsidP="008F163D">
            <w:pPr>
              <w:pStyle w:val="En-tte"/>
              <w:tabs>
                <w:tab w:val="clear" w:pos="4536"/>
                <w:tab w:val="clear" w:pos="9072"/>
              </w:tabs>
              <w:jc w:val="center"/>
              <w:rPr>
                <w:rFonts w:cstheme="minorHAnsi"/>
                <w:sz w:val="20"/>
              </w:rPr>
            </w:pPr>
          </w:p>
        </w:tc>
        <w:tc>
          <w:tcPr>
            <w:tcW w:w="1740" w:type="dxa"/>
            <w:vAlign w:val="center"/>
          </w:tcPr>
          <w:p w:rsidR="00DC73DD" w:rsidRPr="00DC73DD" w:rsidRDefault="00DC73DD" w:rsidP="00DC73DD">
            <w:pPr>
              <w:pStyle w:val="En-tte"/>
              <w:tabs>
                <w:tab w:val="clear" w:pos="4536"/>
                <w:tab w:val="clear" w:pos="9072"/>
              </w:tabs>
              <w:rPr>
                <w:rFonts w:cstheme="minorHAnsi"/>
                <w:b/>
                <w:sz w:val="24"/>
                <w:szCs w:val="24"/>
              </w:rPr>
            </w:pPr>
            <w:r w:rsidRPr="00DC73DD">
              <w:rPr>
                <w:rFonts w:cstheme="minorHAnsi"/>
                <w:b/>
                <w:sz w:val="24"/>
                <w:szCs w:val="24"/>
              </w:rPr>
              <w:t>=</w:t>
            </w:r>
            <w:r w:rsidR="005C25D9">
              <w:rPr>
                <w:rFonts w:cstheme="minorHAnsi"/>
                <w:b/>
                <w:sz w:val="24"/>
                <w:szCs w:val="24"/>
              </w:rPr>
              <w:t xml:space="preserve">                 </w:t>
            </w:r>
            <w:r w:rsidR="008E7EF4">
              <w:rPr>
                <w:rFonts w:cstheme="minorHAnsi"/>
                <w:b/>
                <w:sz w:val="24"/>
                <w:szCs w:val="24"/>
              </w:rPr>
              <w:t xml:space="preserve">  </w:t>
            </w:r>
            <w:r w:rsidR="005C25D9">
              <w:rPr>
                <w:rFonts w:cstheme="minorHAnsi"/>
                <w:b/>
                <w:sz w:val="24"/>
                <w:szCs w:val="24"/>
              </w:rPr>
              <w:t xml:space="preserve">    /4</w:t>
            </w:r>
          </w:p>
        </w:tc>
      </w:tr>
      <w:tr w:rsidR="00B6170F" w:rsidRPr="000E5B6E" w:rsidTr="005C25D9">
        <w:tblPrEx>
          <w:tblCellMar>
            <w:top w:w="0" w:type="dxa"/>
            <w:bottom w:w="0" w:type="dxa"/>
          </w:tblCellMar>
        </w:tblPrEx>
        <w:tc>
          <w:tcPr>
            <w:tcW w:w="3189" w:type="dxa"/>
            <w:vAlign w:val="center"/>
          </w:tcPr>
          <w:p w:rsidR="000E5B6E" w:rsidRPr="000E5B6E" w:rsidRDefault="000E5B6E" w:rsidP="008F163D">
            <w:pPr>
              <w:pStyle w:val="En-tte"/>
              <w:tabs>
                <w:tab w:val="clear" w:pos="4536"/>
                <w:tab w:val="clear" w:pos="9072"/>
              </w:tabs>
              <w:jc w:val="center"/>
              <w:rPr>
                <w:rFonts w:cstheme="minorHAnsi"/>
                <w:sz w:val="20"/>
              </w:rPr>
            </w:pPr>
            <w:r w:rsidRPr="000E5B6E">
              <w:rPr>
                <w:rFonts w:cstheme="minorHAnsi"/>
                <w:sz w:val="20"/>
              </w:rPr>
              <w:t>EXIGENCE</w:t>
            </w:r>
            <w:r w:rsidR="00BB180B">
              <w:rPr>
                <w:rFonts w:cstheme="minorHAnsi"/>
                <w:sz w:val="20"/>
              </w:rPr>
              <w:t>S</w:t>
            </w:r>
          </w:p>
          <w:p w:rsidR="005C25D9" w:rsidRDefault="005C25D9" w:rsidP="005C25D9">
            <w:pPr>
              <w:pStyle w:val="En-tte"/>
              <w:tabs>
                <w:tab w:val="clear" w:pos="4536"/>
                <w:tab w:val="clear" w:pos="9072"/>
              </w:tabs>
              <w:jc w:val="center"/>
              <w:rPr>
                <w:rFonts w:ascii="Calibri" w:hAnsi="Calibri"/>
                <w:sz w:val="16"/>
                <w:szCs w:val="16"/>
              </w:rPr>
            </w:pPr>
            <w:r>
              <w:rPr>
                <w:rFonts w:ascii="Calibri" w:hAnsi="Calibri"/>
                <w:sz w:val="16"/>
                <w:szCs w:val="16"/>
              </w:rPr>
              <w:t>1 duo, 1 figure</w:t>
            </w:r>
            <w:r w:rsidRPr="00047C82">
              <w:rPr>
                <w:rFonts w:ascii="Calibri" w:hAnsi="Calibri"/>
                <w:sz w:val="16"/>
                <w:szCs w:val="16"/>
              </w:rPr>
              <w:t xml:space="preserve"> libr</w:t>
            </w:r>
            <w:r>
              <w:rPr>
                <w:rFonts w:ascii="Calibri" w:hAnsi="Calibri"/>
                <w:sz w:val="16"/>
                <w:szCs w:val="16"/>
              </w:rPr>
              <w:t xml:space="preserve">e (duos, trios ou quatuors), </w:t>
            </w:r>
          </w:p>
          <w:p w:rsidR="005C25D9" w:rsidRPr="00047C82" w:rsidRDefault="005C25D9" w:rsidP="005C25D9">
            <w:pPr>
              <w:pStyle w:val="En-tte"/>
              <w:tabs>
                <w:tab w:val="clear" w:pos="4536"/>
                <w:tab w:val="clear" w:pos="9072"/>
              </w:tabs>
              <w:jc w:val="center"/>
              <w:rPr>
                <w:rFonts w:ascii="Calibri" w:hAnsi="Calibri"/>
                <w:sz w:val="16"/>
                <w:szCs w:val="16"/>
              </w:rPr>
            </w:pPr>
            <w:r>
              <w:rPr>
                <w:rFonts w:ascii="Calibri" w:hAnsi="Calibri"/>
                <w:sz w:val="16"/>
                <w:szCs w:val="16"/>
              </w:rPr>
              <w:t>1</w:t>
            </w:r>
            <w:r w:rsidRPr="00047C82">
              <w:rPr>
                <w:rFonts w:ascii="Calibri" w:hAnsi="Calibri"/>
                <w:sz w:val="16"/>
                <w:szCs w:val="16"/>
              </w:rPr>
              <w:t xml:space="preserve"> figure collective, </w:t>
            </w:r>
          </w:p>
          <w:p w:rsidR="000E5B6E" w:rsidRDefault="005C25D9" w:rsidP="005C25D9">
            <w:pPr>
              <w:pStyle w:val="En-tte"/>
              <w:tabs>
                <w:tab w:val="clear" w:pos="4536"/>
                <w:tab w:val="clear" w:pos="9072"/>
              </w:tabs>
              <w:rPr>
                <w:rFonts w:ascii="Calibri" w:hAnsi="Calibri"/>
                <w:sz w:val="16"/>
                <w:szCs w:val="16"/>
              </w:rPr>
            </w:pPr>
            <w:r w:rsidRPr="00047C82">
              <w:rPr>
                <w:rFonts w:ascii="Calibri" w:hAnsi="Calibri"/>
                <w:sz w:val="16"/>
                <w:szCs w:val="16"/>
              </w:rPr>
              <w:t>1</w:t>
            </w:r>
            <w:r>
              <w:rPr>
                <w:rFonts w:ascii="Calibri" w:hAnsi="Calibri"/>
                <w:sz w:val="16"/>
                <w:szCs w:val="16"/>
              </w:rPr>
              <w:t xml:space="preserve"> figure dynamique différente de la figure libre</w:t>
            </w:r>
          </w:p>
          <w:p w:rsidR="00BB180B" w:rsidRPr="000E5B6E" w:rsidRDefault="00BB180B" w:rsidP="00BB180B">
            <w:pPr>
              <w:pStyle w:val="En-tte"/>
              <w:tabs>
                <w:tab w:val="clear" w:pos="4536"/>
                <w:tab w:val="clear" w:pos="9072"/>
              </w:tabs>
              <w:jc w:val="center"/>
              <w:rPr>
                <w:rFonts w:cstheme="minorHAnsi"/>
                <w:sz w:val="20"/>
              </w:rPr>
            </w:pPr>
            <w:r>
              <w:rPr>
                <w:rFonts w:ascii="Calibri" w:hAnsi="Calibri"/>
                <w:sz w:val="16"/>
                <w:szCs w:val="16"/>
              </w:rPr>
              <w:t>Voltigeur renversé et porteur</w:t>
            </w:r>
          </w:p>
        </w:tc>
        <w:tc>
          <w:tcPr>
            <w:tcW w:w="2410"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2"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740" w:type="dxa"/>
            <w:vAlign w:val="center"/>
          </w:tcPr>
          <w:p w:rsidR="000E5B6E" w:rsidRPr="005C25D9" w:rsidRDefault="005C25D9" w:rsidP="005C25D9">
            <w:pPr>
              <w:pStyle w:val="En-tte"/>
              <w:tabs>
                <w:tab w:val="clear" w:pos="4536"/>
                <w:tab w:val="clear" w:pos="9072"/>
              </w:tabs>
              <w:rPr>
                <w:rFonts w:cstheme="minorHAnsi"/>
                <w:b/>
                <w:sz w:val="24"/>
                <w:szCs w:val="24"/>
              </w:rPr>
            </w:pPr>
            <w:r w:rsidRPr="005C25D9">
              <w:rPr>
                <w:rFonts w:cstheme="minorHAnsi"/>
                <w:b/>
                <w:sz w:val="24"/>
                <w:szCs w:val="24"/>
              </w:rPr>
              <w:t>=</w:t>
            </w:r>
            <w:r>
              <w:rPr>
                <w:rFonts w:cstheme="minorHAnsi"/>
                <w:b/>
                <w:sz w:val="24"/>
                <w:szCs w:val="24"/>
              </w:rPr>
              <w:t xml:space="preserve">                   </w:t>
            </w:r>
            <w:r w:rsidR="008E7EF4">
              <w:rPr>
                <w:rFonts w:cstheme="minorHAnsi"/>
                <w:b/>
                <w:sz w:val="24"/>
                <w:szCs w:val="24"/>
              </w:rPr>
              <w:t xml:space="preserve">  </w:t>
            </w:r>
            <w:r>
              <w:rPr>
                <w:rFonts w:cstheme="minorHAnsi"/>
                <w:b/>
                <w:sz w:val="24"/>
                <w:szCs w:val="24"/>
              </w:rPr>
              <w:t xml:space="preserve">  /4</w:t>
            </w:r>
          </w:p>
        </w:tc>
      </w:tr>
      <w:tr w:rsidR="00B6170F" w:rsidRPr="000E5B6E" w:rsidTr="005C25D9">
        <w:tblPrEx>
          <w:tblCellMar>
            <w:top w:w="0" w:type="dxa"/>
            <w:bottom w:w="0" w:type="dxa"/>
          </w:tblCellMar>
        </w:tblPrEx>
        <w:tc>
          <w:tcPr>
            <w:tcW w:w="3189" w:type="dxa"/>
            <w:vAlign w:val="center"/>
          </w:tcPr>
          <w:p w:rsidR="000E5B6E" w:rsidRDefault="000E5B6E" w:rsidP="008F163D">
            <w:pPr>
              <w:pStyle w:val="En-tte"/>
              <w:tabs>
                <w:tab w:val="clear" w:pos="4536"/>
                <w:tab w:val="clear" w:pos="9072"/>
              </w:tabs>
              <w:jc w:val="center"/>
              <w:rPr>
                <w:rFonts w:cstheme="minorHAnsi"/>
                <w:sz w:val="20"/>
              </w:rPr>
            </w:pPr>
            <w:r w:rsidRPr="000E5B6E">
              <w:rPr>
                <w:rFonts w:cstheme="minorHAnsi"/>
                <w:sz w:val="20"/>
              </w:rPr>
              <w:t>POINTS EXECUTION</w:t>
            </w:r>
          </w:p>
          <w:p w:rsidR="005C25D9" w:rsidRPr="005C25D9" w:rsidRDefault="005C25D9" w:rsidP="008F163D">
            <w:pPr>
              <w:pStyle w:val="En-tte"/>
              <w:tabs>
                <w:tab w:val="clear" w:pos="4536"/>
                <w:tab w:val="clear" w:pos="9072"/>
              </w:tabs>
              <w:jc w:val="center"/>
              <w:rPr>
                <w:rFonts w:cstheme="minorHAnsi"/>
                <w:sz w:val="16"/>
                <w:szCs w:val="16"/>
              </w:rPr>
            </w:pPr>
            <w:r w:rsidRPr="005C25D9">
              <w:rPr>
                <w:rFonts w:cstheme="minorHAnsi"/>
                <w:sz w:val="16"/>
                <w:szCs w:val="16"/>
              </w:rPr>
              <w:t>(cf fiche collective)</w:t>
            </w:r>
          </w:p>
        </w:tc>
        <w:tc>
          <w:tcPr>
            <w:tcW w:w="2410"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2"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2551" w:type="dxa"/>
            <w:vAlign w:val="center"/>
          </w:tcPr>
          <w:p w:rsidR="000E5B6E" w:rsidRPr="000E5B6E" w:rsidRDefault="000E5B6E" w:rsidP="008F163D">
            <w:pPr>
              <w:pStyle w:val="En-tte"/>
              <w:tabs>
                <w:tab w:val="clear" w:pos="4536"/>
                <w:tab w:val="clear" w:pos="9072"/>
              </w:tabs>
              <w:jc w:val="center"/>
              <w:rPr>
                <w:rFonts w:cstheme="minorHAnsi"/>
                <w:sz w:val="20"/>
              </w:rPr>
            </w:pPr>
          </w:p>
        </w:tc>
        <w:tc>
          <w:tcPr>
            <w:tcW w:w="1740" w:type="dxa"/>
            <w:vAlign w:val="center"/>
          </w:tcPr>
          <w:p w:rsidR="000E5B6E" w:rsidRPr="005C25D9" w:rsidRDefault="005C25D9" w:rsidP="005C25D9">
            <w:pPr>
              <w:pStyle w:val="En-tte"/>
              <w:tabs>
                <w:tab w:val="clear" w:pos="4536"/>
                <w:tab w:val="clear" w:pos="9072"/>
              </w:tabs>
              <w:rPr>
                <w:rFonts w:cstheme="minorHAnsi"/>
                <w:b/>
                <w:sz w:val="32"/>
                <w:szCs w:val="32"/>
              </w:rPr>
            </w:pPr>
            <w:r w:rsidRPr="005C25D9">
              <w:rPr>
                <w:rFonts w:cstheme="minorHAnsi"/>
                <w:b/>
                <w:sz w:val="32"/>
                <w:szCs w:val="32"/>
              </w:rPr>
              <w:t>-</w:t>
            </w:r>
          </w:p>
        </w:tc>
      </w:tr>
      <w:tr w:rsidR="00015B1C" w:rsidRPr="000E5B6E" w:rsidTr="005C25D9">
        <w:tblPrEx>
          <w:tblCellMar>
            <w:top w:w="0" w:type="dxa"/>
            <w:bottom w:w="0" w:type="dxa"/>
          </w:tblCellMar>
        </w:tblPrEx>
        <w:tc>
          <w:tcPr>
            <w:tcW w:w="3189" w:type="dxa"/>
            <w:vAlign w:val="center"/>
          </w:tcPr>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r w:rsidRPr="000E5B6E">
              <w:rPr>
                <w:rFonts w:cstheme="minorHAnsi"/>
                <w:sz w:val="20"/>
              </w:rPr>
              <w:t>DESSINS DES FIGURES</w:t>
            </w: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tc>
        <w:tc>
          <w:tcPr>
            <w:tcW w:w="2410" w:type="dxa"/>
            <w:vAlign w:val="center"/>
          </w:tcPr>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p w:rsidR="00015B1C" w:rsidRPr="000E5B6E" w:rsidRDefault="00015B1C" w:rsidP="008F163D">
            <w:pPr>
              <w:pStyle w:val="En-tte"/>
              <w:tabs>
                <w:tab w:val="clear" w:pos="4536"/>
                <w:tab w:val="clear" w:pos="9072"/>
              </w:tabs>
              <w:jc w:val="center"/>
              <w:rPr>
                <w:rFonts w:cstheme="minorHAnsi"/>
                <w:sz w:val="20"/>
              </w:rPr>
            </w:pPr>
          </w:p>
        </w:tc>
        <w:tc>
          <w:tcPr>
            <w:tcW w:w="2551" w:type="dxa"/>
            <w:vAlign w:val="center"/>
          </w:tcPr>
          <w:p w:rsidR="00015B1C" w:rsidRPr="000E5B6E" w:rsidRDefault="00015B1C" w:rsidP="008F163D">
            <w:pPr>
              <w:pStyle w:val="En-tte"/>
              <w:tabs>
                <w:tab w:val="clear" w:pos="4536"/>
                <w:tab w:val="clear" w:pos="9072"/>
              </w:tabs>
              <w:jc w:val="center"/>
              <w:rPr>
                <w:rFonts w:cstheme="minorHAnsi"/>
                <w:sz w:val="20"/>
              </w:rPr>
            </w:pPr>
          </w:p>
        </w:tc>
        <w:tc>
          <w:tcPr>
            <w:tcW w:w="2552" w:type="dxa"/>
            <w:vAlign w:val="center"/>
          </w:tcPr>
          <w:p w:rsidR="00015B1C" w:rsidRPr="000E5B6E" w:rsidRDefault="00015B1C" w:rsidP="008F163D">
            <w:pPr>
              <w:pStyle w:val="En-tte"/>
              <w:tabs>
                <w:tab w:val="clear" w:pos="4536"/>
                <w:tab w:val="clear" w:pos="9072"/>
              </w:tabs>
              <w:jc w:val="center"/>
              <w:rPr>
                <w:rFonts w:cstheme="minorHAnsi"/>
                <w:sz w:val="20"/>
              </w:rPr>
            </w:pPr>
          </w:p>
        </w:tc>
        <w:tc>
          <w:tcPr>
            <w:tcW w:w="2551" w:type="dxa"/>
            <w:vAlign w:val="center"/>
          </w:tcPr>
          <w:p w:rsidR="00015B1C" w:rsidRPr="000E5B6E" w:rsidRDefault="00015B1C" w:rsidP="008F163D">
            <w:pPr>
              <w:pStyle w:val="En-tte"/>
              <w:tabs>
                <w:tab w:val="clear" w:pos="4536"/>
                <w:tab w:val="clear" w:pos="9072"/>
              </w:tabs>
              <w:jc w:val="center"/>
              <w:rPr>
                <w:rFonts w:cstheme="minorHAnsi"/>
                <w:sz w:val="20"/>
              </w:rPr>
            </w:pPr>
          </w:p>
        </w:tc>
        <w:tc>
          <w:tcPr>
            <w:tcW w:w="1740" w:type="dxa"/>
            <w:vAlign w:val="center"/>
          </w:tcPr>
          <w:p w:rsidR="00015B1C" w:rsidRPr="008E7EF4" w:rsidRDefault="00015B1C" w:rsidP="008F163D">
            <w:pPr>
              <w:pStyle w:val="En-tte"/>
              <w:tabs>
                <w:tab w:val="clear" w:pos="4536"/>
                <w:tab w:val="clear" w:pos="9072"/>
              </w:tabs>
              <w:jc w:val="right"/>
              <w:rPr>
                <w:rFonts w:cstheme="minorHAnsi"/>
                <w:b/>
                <w:sz w:val="24"/>
                <w:szCs w:val="24"/>
              </w:rPr>
            </w:pPr>
            <w:r w:rsidRPr="008E7EF4">
              <w:rPr>
                <w:rFonts w:cstheme="minorHAnsi"/>
                <w:b/>
                <w:sz w:val="24"/>
                <w:szCs w:val="24"/>
              </w:rPr>
              <w:t>/8</w:t>
            </w:r>
          </w:p>
        </w:tc>
      </w:tr>
    </w:tbl>
    <w:p w:rsidR="000E5B6E" w:rsidRPr="000E5B6E" w:rsidRDefault="000E5B6E" w:rsidP="000E5B6E">
      <w:pPr>
        <w:pStyle w:val="En-tte"/>
        <w:tabs>
          <w:tab w:val="clear" w:pos="4536"/>
          <w:tab w:val="clear" w:pos="9072"/>
        </w:tabs>
        <w:rPr>
          <w:rFonts w:cstheme="minorHAnsi"/>
          <w:sz w:val="20"/>
        </w:rPr>
      </w:pPr>
    </w:p>
    <w:p w:rsidR="000E5B6E" w:rsidRPr="000E5B6E" w:rsidRDefault="000E5B6E" w:rsidP="000E5B6E">
      <w:pPr>
        <w:pStyle w:val="En-tte"/>
        <w:tabs>
          <w:tab w:val="clear" w:pos="4536"/>
          <w:tab w:val="clear" w:pos="9072"/>
        </w:tabs>
        <w:rPr>
          <w:rFonts w:cstheme="minorHAnsi"/>
          <w:sz w:val="20"/>
        </w:rPr>
      </w:pPr>
      <w:r w:rsidRPr="000E5B6E">
        <w:rPr>
          <w:rFonts w:cstheme="minorHAnsi"/>
          <w:sz w:val="20"/>
        </w:rPr>
        <w:t>N.B. : Chacune des figures renvoyant aux exigences demandées doivent être dessinées. Entourer la difficulté qui répond à l’exigence du Voltigeur en position renversée portée, et celle au rôle de porteur (si absente = - 1 point).</w:t>
      </w:r>
    </w:p>
    <w:p w:rsidR="000E5B6E" w:rsidRPr="000E5B6E" w:rsidRDefault="000E5B6E" w:rsidP="000E5B6E">
      <w:pPr>
        <w:pStyle w:val="En-tte"/>
        <w:tabs>
          <w:tab w:val="clear" w:pos="4536"/>
          <w:tab w:val="clear" w:pos="9072"/>
        </w:tabs>
        <w:rPr>
          <w:rFonts w:cstheme="minorHAnsi"/>
          <w:sz w:val="20"/>
        </w:rPr>
      </w:pPr>
    </w:p>
    <w:p w:rsidR="000E5B6E" w:rsidRPr="000E5B6E" w:rsidRDefault="000E5B6E" w:rsidP="000E5B6E">
      <w:pPr>
        <w:pStyle w:val="En-tte"/>
        <w:tabs>
          <w:tab w:val="clear" w:pos="4536"/>
          <w:tab w:val="clear" w:pos="9072"/>
        </w:tabs>
        <w:rPr>
          <w:rFonts w:cstheme="minorHAnsi"/>
          <w:sz w:val="20"/>
        </w:rPr>
      </w:pPr>
    </w:p>
    <w:tbl>
      <w:tblPr>
        <w:tblStyle w:val="Grilledutableau"/>
        <w:tblW w:w="0" w:type="auto"/>
        <w:tblInd w:w="8188" w:type="dxa"/>
        <w:tblLook w:val="04A0"/>
      </w:tblPr>
      <w:tblGrid>
        <w:gridCol w:w="6804"/>
      </w:tblGrid>
      <w:tr w:rsidR="008E7EF4" w:rsidTr="008E7EF4">
        <w:trPr>
          <w:trHeight w:val="526"/>
        </w:trPr>
        <w:tc>
          <w:tcPr>
            <w:tcW w:w="6804" w:type="dxa"/>
            <w:vAlign w:val="center"/>
          </w:tcPr>
          <w:p w:rsidR="008E7EF4" w:rsidRPr="008E7EF4" w:rsidRDefault="008E7EF4" w:rsidP="008E7EF4">
            <w:pPr>
              <w:autoSpaceDE w:val="0"/>
              <w:autoSpaceDN w:val="0"/>
              <w:adjustRightInd w:val="0"/>
              <w:spacing w:line="360" w:lineRule="auto"/>
              <w:rPr>
                <w:rFonts w:cstheme="minorHAnsi"/>
                <w:b/>
                <w:sz w:val="24"/>
                <w:szCs w:val="24"/>
              </w:rPr>
            </w:pPr>
            <w:r w:rsidRPr="008E7EF4">
              <w:rPr>
                <w:rFonts w:cstheme="minorHAnsi"/>
                <w:b/>
                <w:sz w:val="24"/>
                <w:szCs w:val="24"/>
              </w:rPr>
              <w:t>Note projet collectif :</w:t>
            </w:r>
            <w:r>
              <w:rPr>
                <w:rFonts w:cstheme="minorHAnsi"/>
                <w:b/>
                <w:sz w:val="24"/>
                <w:szCs w:val="24"/>
              </w:rPr>
              <w:t xml:space="preserve">                                                                     </w:t>
            </w:r>
            <w:r w:rsidR="00BD5BBE">
              <w:rPr>
                <w:rFonts w:cstheme="minorHAnsi"/>
                <w:b/>
                <w:sz w:val="24"/>
                <w:szCs w:val="24"/>
              </w:rPr>
              <w:t xml:space="preserve">  </w:t>
            </w:r>
            <w:r>
              <w:rPr>
                <w:rFonts w:cstheme="minorHAnsi"/>
                <w:b/>
                <w:sz w:val="24"/>
                <w:szCs w:val="24"/>
              </w:rPr>
              <w:t xml:space="preserve">       /8</w:t>
            </w:r>
          </w:p>
        </w:tc>
      </w:tr>
    </w:tbl>
    <w:p w:rsidR="000E5B6E" w:rsidRDefault="000E5B6E" w:rsidP="00DC5EF1">
      <w:pPr>
        <w:autoSpaceDE w:val="0"/>
        <w:autoSpaceDN w:val="0"/>
        <w:adjustRightInd w:val="0"/>
        <w:spacing w:after="0" w:line="360" w:lineRule="auto"/>
        <w:jc w:val="both"/>
        <w:rPr>
          <w:rFonts w:cstheme="minorHAnsi"/>
        </w:rPr>
      </w:pPr>
    </w:p>
    <w:tbl>
      <w:tblPr>
        <w:tblStyle w:val="Grilledutableau"/>
        <w:tblW w:w="0" w:type="auto"/>
        <w:tblInd w:w="108" w:type="dxa"/>
        <w:tblLook w:val="04A0"/>
      </w:tblPr>
      <w:tblGrid>
        <w:gridCol w:w="2999"/>
        <w:gridCol w:w="3107"/>
        <w:gridCol w:w="3108"/>
        <w:gridCol w:w="3108"/>
        <w:gridCol w:w="2562"/>
      </w:tblGrid>
      <w:tr w:rsidR="00BD5BBE" w:rsidTr="00BD5BBE">
        <w:tc>
          <w:tcPr>
            <w:tcW w:w="2999" w:type="dxa"/>
            <w:vAlign w:val="center"/>
          </w:tcPr>
          <w:p w:rsidR="00BD5BBE" w:rsidRPr="00F7136B" w:rsidRDefault="00BD5BBE" w:rsidP="00BD5BBE">
            <w:pPr>
              <w:autoSpaceDE w:val="0"/>
              <w:autoSpaceDN w:val="0"/>
              <w:adjustRightInd w:val="0"/>
              <w:jc w:val="center"/>
              <w:rPr>
                <w:rFonts w:cstheme="minorHAnsi"/>
                <w:b/>
                <w:sz w:val="18"/>
                <w:szCs w:val="18"/>
              </w:rPr>
            </w:pPr>
            <w:r w:rsidRPr="00F7136B">
              <w:rPr>
                <w:rFonts w:cstheme="minorHAnsi"/>
                <w:b/>
                <w:sz w:val="18"/>
                <w:szCs w:val="18"/>
              </w:rPr>
              <w:t>Efficacité dans le rôle de juge</w:t>
            </w:r>
          </w:p>
        </w:tc>
        <w:tc>
          <w:tcPr>
            <w:tcW w:w="3107" w:type="dxa"/>
            <w:vAlign w:val="center"/>
          </w:tcPr>
          <w:p w:rsidR="00BD5BBE" w:rsidRPr="00A4206D" w:rsidRDefault="00BD5BBE" w:rsidP="00BD5BBE">
            <w:pPr>
              <w:jc w:val="center"/>
              <w:rPr>
                <w:rFonts w:ascii="Calibri" w:hAnsi="Calibri"/>
                <w:sz w:val="16"/>
                <w:szCs w:val="16"/>
              </w:rPr>
            </w:pPr>
            <w:r>
              <w:rPr>
                <w:rFonts w:ascii="Calibri" w:hAnsi="Calibri"/>
                <w:sz w:val="16"/>
                <w:szCs w:val="16"/>
              </w:rPr>
              <w:t>Jugement imprécis et argumentaire peu exploitable</w:t>
            </w:r>
            <w:r w:rsidRPr="00A4206D">
              <w:rPr>
                <w:rFonts w:ascii="Calibri" w:hAnsi="Calibri"/>
                <w:sz w:val="16"/>
                <w:szCs w:val="16"/>
              </w:rPr>
              <w:t>.</w:t>
            </w:r>
            <w:r>
              <w:rPr>
                <w:rFonts w:ascii="Calibri" w:hAnsi="Calibri"/>
                <w:sz w:val="16"/>
                <w:szCs w:val="16"/>
              </w:rPr>
              <w:t xml:space="preserve"> </w:t>
            </w:r>
            <w:r w:rsidRPr="00A4206D">
              <w:rPr>
                <w:rFonts w:ascii="Calibri" w:hAnsi="Calibri"/>
                <w:sz w:val="16"/>
                <w:szCs w:val="16"/>
              </w:rPr>
              <w:t>Manque de respect.</w:t>
            </w:r>
          </w:p>
          <w:p w:rsidR="00BD5BBE" w:rsidRPr="001C2EB6" w:rsidRDefault="00BD5BBE" w:rsidP="00BD5BBE">
            <w:pPr>
              <w:pStyle w:val="En-tte"/>
              <w:tabs>
                <w:tab w:val="clear" w:pos="4536"/>
                <w:tab w:val="clear" w:pos="9072"/>
              </w:tabs>
              <w:jc w:val="center"/>
              <w:rPr>
                <w:rFonts w:ascii="Calibri" w:hAnsi="Calibri"/>
                <w:b/>
                <w:sz w:val="16"/>
                <w:szCs w:val="16"/>
              </w:rPr>
            </w:pPr>
            <w:r w:rsidRPr="001C2EB6">
              <w:rPr>
                <w:rFonts w:ascii="Calibri" w:hAnsi="Calibri"/>
                <w:b/>
                <w:sz w:val="16"/>
                <w:szCs w:val="16"/>
              </w:rPr>
              <w:t>De 0 à 1.5 points</w:t>
            </w:r>
          </w:p>
        </w:tc>
        <w:tc>
          <w:tcPr>
            <w:tcW w:w="3108" w:type="dxa"/>
            <w:vAlign w:val="center"/>
          </w:tcPr>
          <w:p w:rsidR="00BD5BBE" w:rsidRPr="00A4206D" w:rsidRDefault="00BD5BBE" w:rsidP="00BD5BBE">
            <w:pPr>
              <w:jc w:val="center"/>
              <w:rPr>
                <w:rFonts w:ascii="Calibri" w:hAnsi="Calibri"/>
                <w:sz w:val="16"/>
                <w:szCs w:val="16"/>
              </w:rPr>
            </w:pPr>
            <w:r w:rsidRPr="00A4206D">
              <w:rPr>
                <w:rFonts w:ascii="Calibri" w:hAnsi="Calibri"/>
                <w:sz w:val="16"/>
                <w:szCs w:val="16"/>
              </w:rPr>
              <w:t xml:space="preserve">Peut identifier aussi certains éléments de la prestation </w:t>
            </w:r>
            <w:r>
              <w:rPr>
                <w:rFonts w:ascii="Calibri" w:hAnsi="Calibri"/>
                <w:sz w:val="16"/>
                <w:szCs w:val="16"/>
              </w:rPr>
              <w:t xml:space="preserve">d’un élève et du groupe. L’argumentaire sert à la seconde production. </w:t>
            </w:r>
            <w:r w:rsidRPr="00A4206D">
              <w:rPr>
                <w:rFonts w:ascii="Calibri" w:hAnsi="Calibri"/>
                <w:sz w:val="16"/>
                <w:szCs w:val="16"/>
              </w:rPr>
              <w:t>Attentif</w:t>
            </w:r>
          </w:p>
          <w:p w:rsidR="00BD5BBE" w:rsidRPr="001C2EB6" w:rsidRDefault="00BD5BBE" w:rsidP="00BD5BBE">
            <w:pPr>
              <w:pStyle w:val="En-tte"/>
              <w:tabs>
                <w:tab w:val="clear" w:pos="4536"/>
                <w:tab w:val="clear" w:pos="9072"/>
              </w:tabs>
              <w:jc w:val="center"/>
              <w:rPr>
                <w:rFonts w:ascii="Calibri" w:hAnsi="Calibri"/>
                <w:b/>
                <w:sz w:val="16"/>
                <w:szCs w:val="16"/>
              </w:rPr>
            </w:pPr>
            <w:r w:rsidRPr="001C2EB6">
              <w:rPr>
                <w:rFonts w:ascii="Calibri" w:hAnsi="Calibri"/>
                <w:b/>
                <w:sz w:val="16"/>
                <w:szCs w:val="16"/>
              </w:rPr>
              <w:t>De 2 à 3 points</w:t>
            </w:r>
          </w:p>
        </w:tc>
        <w:tc>
          <w:tcPr>
            <w:tcW w:w="3108" w:type="dxa"/>
            <w:vAlign w:val="center"/>
          </w:tcPr>
          <w:p w:rsidR="00BD5BBE" w:rsidRPr="00A4206D" w:rsidRDefault="00BD5BBE" w:rsidP="00BD5BBE">
            <w:pPr>
              <w:jc w:val="center"/>
              <w:rPr>
                <w:rFonts w:ascii="Calibri" w:hAnsi="Calibri"/>
                <w:sz w:val="16"/>
                <w:szCs w:val="16"/>
              </w:rPr>
            </w:pPr>
            <w:r w:rsidRPr="00A4206D">
              <w:rPr>
                <w:rFonts w:ascii="Calibri" w:hAnsi="Calibri"/>
                <w:sz w:val="16"/>
                <w:szCs w:val="16"/>
              </w:rPr>
              <w:t>Cap</w:t>
            </w:r>
            <w:r w:rsidR="00367304">
              <w:rPr>
                <w:rFonts w:ascii="Calibri" w:hAnsi="Calibri"/>
                <w:sz w:val="16"/>
                <w:szCs w:val="16"/>
              </w:rPr>
              <w:t>able de situer la prestation du</w:t>
            </w:r>
            <w:r>
              <w:rPr>
                <w:rFonts w:ascii="Calibri" w:hAnsi="Calibri"/>
                <w:sz w:val="16"/>
                <w:szCs w:val="16"/>
              </w:rPr>
              <w:t xml:space="preserve"> </w:t>
            </w:r>
            <w:r w:rsidRPr="00A4206D">
              <w:rPr>
                <w:rFonts w:ascii="Calibri" w:hAnsi="Calibri"/>
                <w:sz w:val="16"/>
                <w:szCs w:val="16"/>
              </w:rPr>
              <w:t xml:space="preserve">groupe </w:t>
            </w:r>
            <w:r>
              <w:rPr>
                <w:rFonts w:ascii="Calibri" w:hAnsi="Calibri"/>
                <w:sz w:val="16"/>
                <w:szCs w:val="16"/>
              </w:rPr>
              <w:t xml:space="preserve">et d’un élève dans un niveau en identifiant des indicateurs différenciés et variés. L’argumentaire sert à l’efficacité de la 2nde production. </w:t>
            </w:r>
            <w:r w:rsidRPr="00A4206D">
              <w:rPr>
                <w:rFonts w:ascii="Calibri" w:hAnsi="Calibri"/>
                <w:sz w:val="16"/>
                <w:szCs w:val="16"/>
              </w:rPr>
              <w:t>Concentré.</w:t>
            </w:r>
          </w:p>
          <w:p w:rsidR="00BD5BBE" w:rsidRPr="001C2EB6" w:rsidRDefault="00BD5BBE" w:rsidP="00BD5BBE">
            <w:pPr>
              <w:pStyle w:val="En-tte"/>
              <w:tabs>
                <w:tab w:val="clear" w:pos="4536"/>
                <w:tab w:val="clear" w:pos="9072"/>
              </w:tabs>
              <w:jc w:val="center"/>
              <w:rPr>
                <w:rFonts w:ascii="Calibri" w:hAnsi="Calibri"/>
                <w:b/>
                <w:sz w:val="16"/>
                <w:szCs w:val="16"/>
              </w:rPr>
            </w:pPr>
            <w:r w:rsidRPr="001C2EB6">
              <w:rPr>
                <w:rFonts w:ascii="Calibri" w:hAnsi="Calibri"/>
                <w:b/>
                <w:sz w:val="16"/>
                <w:szCs w:val="16"/>
              </w:rPr>
              <w:t>De 3.5 à 4 points</w:t>
            </w:r>
          </w:p>
        </w:tc>
        <w:tc>
          <w:tcPr>
            <w:tcW w:w="2562" w:type="dxa"/>
            <w:vAlign w:val="center"/>
          </w:tcPr>
          <w:p w:rsidR="00BD5BBE" w:rsidRPr="00BD5BBE" w:rsidRDefault="00BD5BBE" w:rsidP="00BD5BBE">
            <w:pPr>
              <w:autoSpaceDE w:val="0"/>
              <w:autoSpaceDN w:val="0"/>
              <w:adjustRightInd w:val="0"/>
              <w:spacing w:line="360" w:lineRule="auto"/>
              <w:jc w:val="right"/>
              <w:rPr>
                <w:rFonts w:cstheme="minorHAnsi"/>
                <w:b/>
                <w:sz w:val="24"/>
                <w:szCs w:val="24"/>
              </w:rPr>
            </w:pPr>
            <w:r w:rsidRPr="00BD5BBE">
              <w:rPr>
                <w:rFonts w:cstheme="minorHAnsi"/>
                <w:b/>
                <w:sz w:val="24"/>
                <w:szCs w:val="24"/>
              </w:rPr>
              <w:t>/4</w:t>
            </w:r>
          </w:p>
        </w:tc>
      </w:tr>
    </w:tbl>
    <w:p w:rsidR="00BD5BBE" w:rsidRDefault="00BD5BBE" w:rsidP="00DC5EF1">
      <w:pPr>
        <w:autoSpaceDE w:val="0"/>
        <w:autoSpaceDN w:val="0"/>
        <w:adjustRightInd w:val="0"/>
        <w:spacing w:after="0" w:line="360" w:lineRule="auto"/>
        <w:jc w:val="both"/>
        <w:rPr>
          <w:rFonts w:cstheme="minorHAnsi"/>
        </w:rPr>
      </w:pPr>
    </w:p>
    <w:tbl>
      <w:tblPr>
        <w:tblStyle w:val="Grilledutableau"/>
        <w:tblW w:w="0" w:type="auto"/>
        <w:tblInd w:w="8188" w:type="dxa"/>
        <w:tblLook w:val="04A0"/>
      </w:tblPr>
      <w:tblGrid>
        <w:gridCol w:w="6804"/>
      </w:tblGrid>
      <w:tr w:rsidR="00015B1C" w:rsidTr="00015B1C">
        <w:tc>
          <w:tcPr>
            <w:tcW w:w="6804" w:type="dxa"/>
          </w:tcPr>
          <w:p w:rsidR="00015B1C" w:rsidRPr="00015B1C" w:rsidRDefault="00015B1C" w:rsidP="00DC5EF1">
            <w:pPr>
              <w:autoSpaceDE w:val="0"/>
              <w:autoSpaceDN w:val="0"/>
              <w:adjustRightInd w:val="0"/>
              <w:spacing w:line="360" w:lineRule="auto"/>
              <w:jc w:val="both"/>
              <w:rPr>
                <w:rFonts w:cstheme="minorHAnsi"/>
                <w:b/>
                <w:sz w:val="24"/>
                <w:szCs w:val="24"/>
              </w:rPr>
            </w:pPr>
            <w:r w:rsidRPr="00015B1C">
              <w:rPr>
                <w:rFonts w:cstheme="minorHAnsi"/>
                <w:b/>
                <w:sz w:val="24"/>
                <w:szCs w:val="24"/>
              </w:rPr>
              <w:t>NOTE FINALE</w:t>
            </w:r>
            <w:r>
              <w:rPr>
                <w:rFonts w:cstheme="minorHAnsi"/>
                <w:b/>
                <w:sz w:val="24"/>
                <w:szCs w:val="24"/>
              </w:rPr>
              <w:t xml:space="preserve">                                                                                          /20</w:t>
            </w:r>
          </w:p>
        </w:tc>
      </w:tr>
    </w:tbl>
    <w:p w:rsidR="00015B1C" w:rsidRDefault="00015B1C" w:rsidP="00DC5EF1">
      <w:pPr>
        <w:autoSpaceDE w:val="0"/>
        <w:autoSpaceDN w:val="0"/>
        <w:adjustRightInd w:val="0"/>
        <w:spacing w:after="0" w:line="360" w:lineRule="auto"/>
        <w:jc w:val="both"/>
        <w:rPr>
          <w:rFonts w:cstheme="minorHAnsi"/>
        </w:rPr>
      </w:pPr>
    </w:p>
    <w:p w:rsidR="00D14E47" w:rsidRPr="000E5B6E" w:rsidRDefault="00D14E47" w:rsidP="00D14E47">
      <w:pPr>
        <w:pStyle w:val="En-tte"/>
        <w:tabs>
          <w:tab w:val="clear" w:pos="4536"/>
          <w:tab w:val="clear" w:pos="9072"/>
        </w:tabs>
        <w:rPr>
          <w:rFonts w:cstheme="minorHAnsi"/>
          <w:b/>
          <w:bCs/>
        </w:rPr>
      </w:pPr>
      <w:r w:rsidRPr="000E5B6E">
        <w:rPr>
          <w:rFonts w:cstheme="minorHAnsi"/>
          <w:b/>
          <w:bCs/>
          <w:i/>
          <w:iCs/>
          <w:u w:val="single"/>
        </w:rPr>
        <w:lastRenderedPageBreak/>
        <w:t>FICHE COLLECTIVE</w:t>
      </w:r>
      <w:r>
        <w:rPr>
          <w:rFonts w:cstheme="minorHAnsi"/>
          <w:b/>
          <w:bCs/>
          <w:i/>
          <w:iCs/>
          <w:u w:val="single"/>
        </w:rPr>
        <w:t xml:space="preserve"> PRODUCTION IMPOSÉE</w:t>
      </w:r>
      <w:r w:rsidRPr="000E5B6E">
        <w:rPr>
          <w:rFonts w:cstheme="minorHAnsi"/>
          <w:b/>
          <w:bCs/>
        </w:rPr>
        <w:tab/>
      </w:r>
      <w:r w:rsidRPr="000E5B6E">
        <w:rPr>
          <w:rFonts w:cstheme="minorHAnsi"/>
          <w:b/>
          <w:bCs/>
        </w:rPr>
        <w:tab/>
      </w:r>
      <w:r w:rsidRPr="000E5B6E">
        <w:rPr>
          <w:rFonts w:cstheme="minorHAnsi"/>
          <w:b/>
          <w:bCs/>
        </w:rPr>
        <w:tab/>
        <w:t xml:space="preserve">GROUPE : </w:t>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t>DATE :</w:t>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r w:rsidRPr="000E5B6E">
        <w:rPr>
          <w:rFonts w:cstheme="minorHAnsi"/>
          <w:b/>
          <w:bCs/>
        </w:rPr>
        <w:tab/>
      </w:r>
    </w:p>
    <w:p w:rsidR="00D14E47" w:rsidRPr="000E5B6E" w:rsidRDefault="00D14E47" w:rsidP="00D14E47">
      <w:pPr>
        <w:pStyle w:val="En-tte"/>
        <w:tabs>
          <w:tab w:val="clear" w:pos="4536"/>
          <w:tab w:val="clear" w:pos="9072"/>
        </w:tabs>
        <w:rPr>
          <w:rFonts w:cstheme="minorHAnsi"/>
          <w:sz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6"/>
        <w:gridCol w:w="4394"/>
        <w:gridCol w:w="4536"/>
        <w:gridCol w:w="4253"/>
      </w:tblGrid>
      <w:tr w:rsidR="00D14E47" w:rsidRPr="000E5B6E" w:rsidTr="000604C1">
        <w:tblPrEx>
          <w:tblCellMar>
            <w:top w:w="0" w:type="dxa"/>
            <w:bottom w:w="0" w:type="dxa"/>
          </w:tblCellMar>
        </w:tblPrEx>
        <w:tc>
          <w:tcPr>
            <w:tcW w:w="1456" w:type="dxa"/>
            <w:vAlign w:val="center"/>
          </w:tcPr>
          <w:p w:rsidR="00D14E47" w:rsidRPr="000E5B6E" w:rsidRDefault="00D14E47" w:rsidP="008F163D">
            <w:pPr>
              <w:pStyle w:val="En-tte"/>
              <w:tabs>
                <w:tab w:val="clear" w:pos="4536"/>
                <w:tab w:val="clear" w:pos="9072"/>
              </w:tabs>
              <w:jc w:val="center"/>
              <w:rPr>
                <w:rFonts w:cstheme="minorHAnsi"/>
                <w:sz w:val="20"/>
              </w:rPr>
            </w:pPr>
          </w:p>
        </w:tc>
        <w:tc>
          <w:tcPr>
            <w:tcW w:w="4394" w:type="dxa"/>
            <w:vAlign w:val="center"/>
          </w:tcPr>
          <w:p w:rsidR="00D14E47" w:rsidRPr="000E5B6E" w:rsidRDefault="00D14E47" w:rsidP="008F163D">
            <w:pPr>
              <w:pStyle w:val="En-tte"/>
              <w:tabs>
                <w:tab w:val="clear" w:pos="4536"/>
                <w:tab w:val="clear" w:pos="9072"/>
              </w:tabs>
              <w:jc w:val="center"/>
              <w:rPr>
                <w:rFonts w:cstheme="minorHAnsi"/>
                <w:b/>
                <w:bCs/>
                <w:sz w:val="20"/>
              </w:rPr>
            </w:pPr>
            <w:r w:rsidRPr="000E5B6E">
              <w:rPr>
                <w:rFonts w:cstheme="minorHAnsi"/>
                <w:b/>
                <w:bCs/>
                <w:sz w:val="20"/>
              </w:rPr>
              <w:t>1</w:t>
            </w:r>
          </w:p>
        </w:tc>
        <w:tc>
          <w:tcPr>
            <w:tcW w:w="4536" w:type="dxa"/>
            <w:vAlign w:val="center"/>
          </w:tcPr>
          <w:p w:rsidR="00D14E47" w:rsidRPr="000E5B6E" w:rsidRDefault="00D14E47" w:rsidP="008F163D">
            <w:pPr>
              <w:pStyle w:val="En-tte"/>
              <w:tabs>
                <w:tab w:val="clear" w:pos="4536"/>
                <w:tab w:val="clear" w:pos="9072"/>
              </w:tabs>
              <w:jc w:val="center"/>
              <w:rPr>
                <w:rFonts w:cstheme="minorHAnsi"/>
                <w:b/>
                <w:bCs/>
                <w:sz w:val="20"/>
              </w:rPr>
            </w:pPr>
            <w:r w:rsidRPr="000E5B6E">
              <w:rPr>
                <w:rFonts w:cstheme="minorHAnsi"/>
                <w:b/>
                <w:bCs/>
                <w:sz w:val="20"/>
              </w:rPr>
              <w:t>2</w:t>
            </w:r>
          </w:p>
        </w:tc>
        <w:tc>
          <w:tcPr>
            <w:tcW w:w="4253" w:type="dxa"/>
            <w:vAlign w:val="center"/>
          </w:tcPr>
          <w:p w:rsidR="00D14E47" w:rsidRPr="000E5B6E" w:rsidRDefault="00D14E47" w:rsidP="008F163D">
            <w:pPr>
              <w:pStyle w:val="En-tte"/>
              <w:tabs>
                <w:tab w:val="clear" w:pos="4536"/>
                <w:tab w:val="clear" w:pos="9072"/>
              </w:tabs>
              <w:jc w:val="center"/>
              <w:rPr>
                <w:rFonts w:cstheme="minorHAnsi"/>
                <w:b/>
                <w:bCs/>
                <w:sz w:val="20"/>
              </w:rPr>
            </w:pPr>
            <w:r w:rsidRPr="000E5B6E">
              <w:rPr>
                <w:rFonts w:cstheme="minorHAnsi"/>
                <w:b/>
                <w:bCs/>
                <w:sz w:val="20"/>
              </w:rPr>
              <w:t>3</w:t>
            </w:r>
          </w:p>
        </w:tc>
      </w:tr>
      <w:tr w:rsidR="00D14E47" w:rsidRPr="000E5B6E" w:rsidTr="000604C1">
        <w:tblPrEx>
          <w:tblCellMar>
            <w:top w:w="0" w:type="dxa"/>
            <w:bottom w:w="0" w:type="dxa"/>
          </w:tblCellMar>
        </w:tblPrEx>
        <w:trPr>
          <w:trHeight w:val="2772"/>
        </w:trPr>
        <w:tc>
          <w:tcPr>
            <w:tcW w:w="1456" w:type="dxa"/>
            <w:vAlign w:val="center"/>
          </w:tcPr>
          <w:p w:rsidR="00D14E47" w:rsidRPr="00B6170F" w:rsidRDefault="00D14E47" w:rsidP="008F163D">
            <w:pPr>
              <w:pStyle w:val="En-tte"/>
              <w:tabs>
                <w:tab w:val="clear" w:pos="4536"/>
                <w:tab w:val="clear" w:pos="9072"/>
              </w:tabs>
              <w:jc w:val="center"/>
              <w:rPr>
                <w:rFonts w:cstheme="minorHAnsi"/>
                <w:sz w:val="18"/>
                <w:szCs w:val="18"/>
              </w:rPr>
            </w:pPr>
            <w:r>
              <w:rPr>
                <w:rFonts w:cstheme="minorHAnsi"/>
                <w:sz w:val="18"/>
                <w:szCs w:val="18"/>
              </w:rPr>
              <w:t>DESCRIPTION DE LA PRODUCTION IMPOSÉE</w:t>
            </w:r>
          </w:p>
        </w:tc>
        <w:tc>
          <w:tcPr>
            <w:tcW w:w="4394" w:type="dxa"/>
            <w:vAlign w:val="center"/>
          </w:tcPr>
          <w:p w:rsidR="00D14E47" w:rsidRPr="000E5B6E" w:rsidRDefault="00D14E47" w:rsidP="008F163D">
            <w:pPr>
              <w:pStyle w:val="En-tte"/>
              <w:tabs>
                <w:tab w:val="clear" w:pos="4536"/>
                <w:tab w:val="clear" w:pos="9072"/>
              </w:tabs>
              <w:jc w:val="center"/>
              <w:rPr>
                <w:rFonts w:cstheme="minorHAnsi"/>
                <w:sz w:val="20"/>
              </w:rPr>
            </w:pPr>
          </w:p>
        </w:tc>
        <w:tc>
          <w:tcPr>
            <w:tcW w:w="4536" w:type="dxa"/>
            <w:vAlign w:val="center"/>
          </w:tcPr>
          <w:p w:rsidR="00D14E47" w:rsidRPr="000E5B6E" w:rsidRDefault="00D14E47" w:rsidP="008F163D">
            <w:pPr>
              <w:pStyle w:val="En-tte"/>
              <w:tabs>
                <w:tab w:val="clear" w:pos="4536"/>
                <w:tab w:val="clear" w:pos="9072"/>
              </w:tabs>
              <w:jc w:val="center"/>
              <w:rPr>
                <w:rFonts w:cstheme="minorHAnsi"/>
                <w:sz w:val="20"/>
              </w:rPr>
            </w:pPr>
          </w:p>
        </w:tc>
        <w:tc>
          <w:tcPr>
            <w:tcW w:w="4253" w:type="dxa"/>
            <w:vAlign w:val="center"/>
          </w:tcPr>
          <w:p w:rsidR="00D14E47" w:rsidRPr="000E5B6E" w:rsidRDefault="00D14E47" w:rsidP="008F163D">
            <w:pPr>
              <w:pStyle w:val="En-tte"/>
              <w:tabs>
                <w:tab w:val="clear" w:pos="4536"/>
                <w:tab w:val="clear" w:pos="9072"/>
              </w:tabs>
              <w:jc w:val="center"/>
              <w:rPr>
                <w:rFonts w:cstheme="minorHAnsi"/>
                <w:sz w:val="20"/>
              </w:rPr>
            </w:pPr>
          </w:p>
        </w:tc>
      </w:tr>
    </w:tbl>
    <w:p w:rsidR="00D14E47" w:rsidRPr="000E5B6E" w:rsidRDefault="00D14E47" w:rsidP="00D14E47">
      <w:pPr>
        <w:pStyle w:val="En-tte"/>
        <w:tabs>
          <w:tab w:val="clear" w:pos="4536"/>
          <w:tab w:val="clear" w:pos="9072"/>
        </w:tabs>
        <w:rPr>
          <w:rFonts w:cstheme="minorHAnsi"/>
          <w:sz w:val="20"/>
        </w:rPr>
      </w:pPr>
    </w:p>
    <w:p w:rsidR="00D14E47" w:rsidRDefault="00D14E47" w:rsidP="00D14E47">
      <w:pPr>
        <w:pStyle w:val="En-tte"/>
        <w:tabs>
          <w:tab w:val="clear" w:pos="4536"/>
          <w:tab w:val="clear" w:pos="9072"/>
          <w:tab w:val="left" w:pos="1848"/>
        </w:tabs>
        <w:rPr>
          <w:rFonts w:cstheme="minorHAnsi"/>
          <w:sz w:val="20"/>
        </w:rPr>
      </w:pPr>
    </w:p>
    <w:tbl>
      <w:tblPr>
        <w:tblStyle w:val="Grilledutableau"/>
        <w:tblW w:w="0" w:type="auto"/>
        <w:tblInd w:w="-34" w:type="dxa"/>
        <w:tblLook w:val="04A0"/>
      </w:tblPr>
      <w:tblGrid>
        <w:gridCol w:w="1418"/>
        <w:gridCol w:w="4394"/>
        <w:gridCol w:w="4536"/>
        <w:gridCol w:w="4253"/>
      </w:tblGrid>
      <w:tr w:rsidR="00D14E47" w:rsidTr="000604C1">
        <w:tc>
          <w:tcPr>
            <w:tcW w:w="14601" w:type="dxa"/>
            <w:gridSpan w:val="4"/>
            <w:vAlign w:val="center"/>
          </w:tcPr>
          <w:p w:rsidR="00D14E47" w:rsidRDefault="00D14E47" w:rsidP="008F163D">
            <w:pPr>
              <w:pStyle w:val="En-tte"/>
              <w:tabs>
                <w:tab w:val="clear" w:pos="4536"/>
                <w:tab w:val="clear" w:pos="9072"/>
                <w:tab w:val="left" w:pos="1848"/>
              </w:tabs>
              <w:jc w:val="center"/>
              <w:rPr>
                <w:rFonts w:cstheme="minorHAnsi"/>
                <w:sz w:val="20"/>
              </w:rPr>
            </w:pPr>
            <w:r>
              <w:rPr>
                <w:rFonts w:cstheme="minorHAnsi"/>
                <w:b/>
                <w:sz w:val="18"/>
                <w:szCs w:val="18"/>
              </w:rPr>
              <w:t>EXIGENCES A PRENDRE EN COMPTE DANS CETTE NOUVELLE PRODUCTION</w:t>
            </w:r>
          </w:p>
        </w:tc>
      </w:tr>
      <w:tr w:rsidR="00D14E47" w:rsidTr="000604C1">
        <w:tc>
          <w:tcPr>
            <w:tcW w:w="1418" w:type="dxa"/>
            <w:vAlign w:val="center"/>
          </w:tcPr>
          <w:p w:rsidR="00D14E47" w:rsidRPr="00B6170F" w:rsidRDefault="000604C1" w:rsidP="008F163D">
            <w:pPr>
              <w:pStyle w:val="En-tte"/>
              <w:tabs>
                <w:tab w:val="clear" w:pos="4536"/>
                <w:tab w:val="clear" w:pos="9072"/>
                <w:tab w:val="left" w:pos="1848"/>
              </w:tabs>
              <w:jc w:val="center"/>
              <w:rPr>
                <w:rFonts w:cstheme="minorHAnsi"/>
                <w:b/>
                <w:sz w:val="20"/>
              </w:rPr>
            </w:pPr>
            <w:r>
              <w:rPr>
                <w:rFonts w:cstheme="minorHAnsi"/>
                <w:b/>
                <w:sz w:val="20"/>
              </w:rPr>
              <w:t>EXIGENCES</w:t>
            </w:r>
          </w:p>
        </w:tc>
        <w:tc>
          <w:tcPr>
            <w:tcW w:w="4394" w:type="dxa"/>
            <w:vAlign w:val="center"/>
          </w:tcPr>
          <w:p w:rsidR="00D14E47" w:rsidRDefault="00D14E47"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p w:rsidR="000604C1" w:rsidRDefault="000604C1" w:rsidP="008F163D">
            <w:pPr>
              <w:pStyle w:val="En-tte"/>
              <w:tabs>
                <w:tab w:val="clear" w:pos="4536"/>
                <w:tab w:val="clear" w:pos="9072"/>
                <w:tab w:val="left" w:pos="1848"/>
              </w:tabs>
              <w:jc w:val="center"/>
              <w:rPr>
                <w:rFonts w:cstheme="minorHAnsi"/>
                <w:sz w:val="20"/>
              </w:rPr>
            </w:pPr>
          </w:p>
        </w:tc>
        <w:tc>
          <w:tcPr>
            <w:tcW w:w="4536" w:type="dxa"/>
            <w:vAlign w:val="center"/>
          </w:tcPr>
          <w:p w:rsidR="00D14E47" w:rsidRDefault="00D14E47" w:rsidP="008F163D">
            <w:pPr>
              <w:pStyle w:val="En-tte"/>
              <w:tabs>
                <w:tab w:val="clear" w:pos="4536"/>
                <w:tab w:val="clear" w:pos="9072"/>
                <w:tab w:val="left" w:pos="1848"/>
              </w:tabs>
              <w:jc w:val="center"/>
              <w:rPr>
                <w:rFonts w:cstheme="minorHAnsi"/>
                <w:sz w:val="20"/>
              </w:rPr>
            </w:pPr>
          </w:p>
        </w:tc>
        <w:tc>
          <w:tcPr>
            <w:tcW w:w="4253" w:type="dxa"/>
            <w:vAlign w:val="center"/>
          </w:tcPr>
          <w:p w:rsidR="00D14E47" w:rsidRDefault="00D14E47" w:rsidP="008F163D">
            <w:pPr>
              <w:pStyle w:val="En-tte"/>
              <w:tabs>
                <w:tab w:val="clear" w:pos="4536"/>
                <w:tab w:val="clear" w:pos="9072"/>
                <w:tab w:val="left" w:pos="1848"/>
              </w:tabs>
              <w:jc w:val="center"/>
              <w:rPr>
                <w:rFonts w:cstheme="minorHAnsi"/>
                <w:sz w:val="20"/>
              </w:rPr>
            </w:pPr>
          </w:p>
        </w:tc>
      </w:tr>
      <w:tr w:rsidR="000604C1" w:rsidTr="000604C1">
        <w:trPr>
          <w:trHeight w:val="396"/>
        </w:trPr>
        <w:tc>
          <w:tcPr>
            <w:tcW w:w="1418" w:type="dxa"/>
            <w:vAlign w:val="center"/>
          </w:tcPr>
          <w:p w:rsidR="000604C1" w:rsidRDefault="000604C1" w:rsidP="008F163D">
            <w:pPr>
              <w:pStyle w:val="En-tte"/>
              <w:tabs>
                <w:tab w:val="clear" w:pos="4536"/>
                <w:tab w:val="clear" w:pos="9072"/>
                <w:tab w:val="left" w:pos="1848"/>
              </w:tabs>
              <w:jc w:val="center"/>
              <w:rPr>
                <w:rFonts w:cstheme="minorHAnsi"/>
                <w:sz w:val="20"/>
              </w:rPr>
            </w:pPr>
            <w:r>
              <w:rPr>
                <w:rFonts w:cstheme="minorHAnsi"/>
                <w:sz w:val="20"/>
              </w:rPr>
              <w:t xml:space="preserve">RESPECT </w:t>
            </w:r>
          </w:p>
          <w:p w:rsidR="000604C1" w:rsidRDefault="000604C1" w:rsidP="008F163D">
            <w:pPr>
              <w:pStyle w:val="En-tte"/>
              <w:tabs>
                <w:tab w:val="clear" w:pos="4536"/>
                <w:tab w:val="clear" w:pos="9072"/>
                <w:tab w:val="left" w:pos="1848"/>
              </w:tabs>
              <w:jc w:val="center"/>
              <w:rPr>
                <w:rFonts w:cstheme="minorHAnsi"/>
                <w:sz w:val="20"/>
              </w:rPr>
            </w:pPr>
            <w:r>
              <w:rPr>
                <w:rFonts w:cstheme="minorHAnsi"/>
                <w:sz w:val="20"/>
              </w:rPr>
              <w:t>OUI / NON</w:t>
            </w:r>
          </w:p>
        </w:tc>
        <w:tc>
          <w:tcPr>
            <w:tcW w:w="4394" w:type="dxa"/>
            <w:vAlign w:val="center"/>
          </w:tcPr>
          <w:p w:rsidR="000604C1" w:rsidRPr="001C2EB6" w:rsidRDefault="000604C1" w:rsidP="008F163D">
            <w:pPr>
              <w:pStyle w:val="En-tte"/>
              <w:jc w:val="center"/>
              <w:rPr>
                <w:rFonts w:ascii="Calibri" w:hAnsi="Calibri"/>
                <w:b/>
                <w:sz w:val="16"/>
                <w:szCs w:val="16"/>
              </w:rPr>
            </w:pPr>
            <w:r w:rsidRPr="001C2EB6">
              <w:rPr>
                <w:rFonts w:cstheme="minorHAnsi"/>
                <w:b/>
                <w:sz w:val="20"/>
              </w:rPr>
              <w:t>OUI / NON</w:t>
            </w:r>
          </w:p>
        </w:tc>
        <w:tc>
          <w:tcPr>
            <w:tcW w:w="4536" w:type="dxa"/>
            <w:vAlign w:val="center"/>
          </w:tcPr>
          <w:p w:rsidR="000604C1" w:rsidRPr="001C2EB6" w:rsidRDefault="000604C1" w:rsidP="008F163D">
            <w:pPr>
              <w:pStyle w:val="En-tte"/>
              <w:jc w:val="center"/>
              <w:rPr>
                <w:rFonts w:ascii="Calibri" w:hAnsi="Calibri"/>
                <w:b/>
                <w:sz w:val="24"/>
                <w:szCs w:val="24"/>
              </w:rPr>
            </w:pPr>
            <w:r w:rsidRPr="001C2EB6">
              <w:rPr>
                <w:rFonts w:cstheme="minorHAnsi"/>
                <w:b/>
                <w:sz w:val="20"/>
              </w:rPr>
              <w:t>OUI / NON</w:t>
            </w:r>
          </w:p>
        </w:tc>
        <w:tc>
          <w:tcPr>
            <w:tcW w:w="4253" w:type="dxa"/>
            <w:vAlign w:val="center"/>
          </w:tcPr>
          <w:p w:rsidR="000604C1" w:rsidRPr="001C2EB6" w:rsidRDefault="000604C1" w:rsidP="008F163D">
            <w:pPr>
              <w:pStyle w:val="En-tte"/>
              <w:jc w:val="center"/>
              <w:rPr>
                <w:rFonts w:ascii="Calibri" w:hAnsi="Calibri"/>
                <w:b/>
                <w:sz w:val="24"/>
                <w:szCs w:val="24"/>
              </w:rPr>
            </w:pPr>
            <w:r w:rsidRPr="001C2EB6">
              <w:rPr>
                <w:rFonts w:cstheme="minorHAnsi"/>
                <w:b/>
                <w:sz w:val="20"/>
              </w:rPr>
              <w:t>OUI / NON</w:t>
            </w:r>
          </w:p>
        </w:tc>
      </w:tr>
    </w:tbl>
    <w:p w:rsidR="00D14E47" w:rsidRDefault="00D14E47" w:rsidP="00D14E47">
      <w:pPr>
        <w:pStyle w:val="En-tte"/>
        <w:tabs>
          <w:tab w:val="clear" w:pos="4536"/>
          <w:tab w:val="clear" w:pos="9072"/>
          <w:tab w:val="left" w:pos="1848"/>
        </w:tabs>
        <w:rPr>
          <w:rFonts w:cstheme="minorHAnsi"/>
          <w:sz w:val="20"/>
        </w:rPr>
      </w:pPr>
    </w:p>
    <w:p w:rsidR="00D14E47" w:rsidRPr="001C2EB6" w:rsidRDefault="000604C1" w:rsidP="00DC5EF1">
      <w:pPr>
        <w:autoSpaceDE w:val="0"/>
        <w:autoSpaceDN w:val="0"/>
        <w:adjustRightInd w:val="0"/>
        <w:spacing w:after="0" w:line="360" w:lineRule="auto"/>
        <w:jc w:val="both"/>
        <w:rPr>
          <w:rFonts w:cstheme="minorHAnsi"/>
          <w:i/>
          <w:u w:val="single"/>
        </w:rPr>
      </w:pPr>
      <w:r w:rsidRPr="001C2EB6">
        <w:rPr>
          <w:rFonts w:cstheme="minorHAnsi"/>
          <w:i/>
          <w:u w:val="single"/>
        </w:rPr>
        <w:t>Exemples de nouvelles exigences</w:t>
      </w:r>
    </w:p>
    <w:p w:rsidR="000604C1" w:rsidRDefault="000604C1" w:rsidP="000604C1">
      <w:pPr>
        <w:pStyle w:val="Paragraphedeliste"/>
        <w:numPr>
          <w:ilvl w:val="0"/>
          <w:numId w:val="1"/>
        </w:numPr>
        <w:autoSpaceDE w:val="0"/>
        <w:autoSpaceDN w:val="0"/>
        <w:adjustRightInd w:val="0"/>
        <w:spacing w:after="0" w:line="360" w:lineRule="auto"/>
        <w:jc w:val="both"/>
        <w:rPr>
          <w:rFonts w:cstheme="minorHAnsi"/>
        </w:rPr>
      </w:pPr>
      <w:r>
        <w:rPr>
          <w:rFonts w:cstheme="minorHAnsi"/>
        </w:rPr>
        <w:t>ordre d’enchaînement différent des 3 figures.</w:t>
      </w:r>
    </w:p>
    <w:p w:rsidR="000604C1" w:rsidRDefault="000604C1" w:rsidP="000604C1">
      <w:pPr>
        <w:pStyle w:val="Paragraphedeliste"/>
        <w:numPr>
          <w:ilvl w:val="0"/>
          <w:numId w:val="1"/>
        </w:numPr>
        <w:autoSpaceDE w:val="0"/>
        <w:autoSpaceDN w:val="0"/>
        <w:adjustRightInd w:val="0"/>
        <w:spacing w:after="0" w:line="360" w:lineRule="auto"/>
        <w:jc w:val="both"/>
        <w:rPr>
          <w:rFonts w:cstheme="minorHAnsi"/>
        </w:rPr>
      </w:pPr>
      <w:r>
        <w:rPr>
          <w:rFonts w:cstheme="minorHAnsi"/>
        </w:rPr>
        <w:t>Imposer un voltigeur différent pour l’une ou l’autre des figures.</w:t>
      </w:r>
    </w:p>
    <w:p w:rsidR="000604C1" w:rsidRDefault="000604C1" w:rsidP="000604C1">
      <w:pPr>
        <w:pStyle w:val="Paragraphedeliste"/>
        <w:numPr>
          <w:ilvl w:val="0"/>
          <w:numId w:val="1"/>
        </w:numPr>
        <w:autoSpaceDE w:val="0"/>
        <w:autoSpaceDN w:val="0"/>
        <w:adjustRightInd w:val="0"/>
        <w:spacing w:after="0" w:line="360" w:lineRule="auto"/>
        <w:jc w:val="both"/>
        <w:rPr>
          <w:rFonts w:cstheme="minorHAnsi"/>
        </w:rPr>
      </w:pPr>
      <w:r>
        <w:rPr>
          <w:rFonts w:cstheme="minorHAnsi"/>
        </w:rPr>
        <w:t>Proposer une contrainte de composition scénique</w:t>
      </w:r>
    </w:p>
    <w:p w:rsidR="000604C1" w:rsidRDefault="000604C1" w:rsidP="000604C1">
      <w:pPr>
        <w:pStyle w:val="Paragraphedeliste"/>
        <w:numPr>
          <w:ilvl w:val="0"/>
          <w:numId w:val="1"/>
        </w:numPr>
        <w:autoSpaceDE w:val="0"/>
        <w:autoSpaceDN w:val="0"/>
        <w:adjustRightInd w:val="0"/>
        <w:spacing w:after="0" w:line="360" w:lineRule="auto"/>
        <w:jc w:val="both"/>
        <w:rPr>
          <w:rFonts w:cstheme="minorHAnsi"/>
        </w:rPr>
      </w:pPr>
      <w:r>
        <w:rPr>
          <w:rFonts w:cstheme="minorHAnsi"/>
        </w:rPr>
        <w:t>Réaliser un enchaînement uniquement avec les figures dynamiques de la production initiale</w:t>
      </w:r>
    </w:p>
    <w:p w:rsidR="000604C1" w:rsidRPr="000604C1" w:rsidRDefault="001C2EB6" w:rsidP="000604C1">
      <w:pPr>
        <w:pStyle w:val="Paragraphedeliste"/>
        <w:numPr>
          <w:ilvl w:val="0"/>
          <w:numId w:val="1"/>
        </w:numPr>
        <w:autoSpaceDE w:val="0"/>
        <w:autoSpaceDN w:val="0"/>
        <w:adjustRightInd w:val="0"/>
        <w:spacing w:after="0" w:line="360" w:lineRule="auto"/>
        <w:jc w:val="both"/>
        <w:rPr>
          <w:rFonts w:cstheme="minorHAnsi"/>
        </w:rPr>
      </w:pPr>
      <w:r>
        <w:rPr>
          <w:rFonts w:cstheme="minorHAnsi"/>
        </w:rPr>
        <w:t>etc</w:t>
      </w:r>
    </w:p>
    <w:sectPr w:rsidR="000604C1" w:rsidRPr="000604C1" w:rsidSect="00AE5473">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42" w:rsidRDefault="00436542" w:rsidP="00A76622">
      <w:pPr>
        <w:spacing w:after="0" w:line="240" w:lineRule="auto"/>
      </w:pPr>
      <w:r>
        <w:separator/>
      </w:r>
    </w:p>
  </w:endnote>
  <w:endnote w:type="continuationSeparator" w:id="1">
    <w:p w:rsidR="00436542" w:rsidRDefault="00436542" w:rsidP="00A76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49C" w:rsidRPr="00A76622" w:rsidRDefault="0051149C">
    <w:pPr>
      <w:pStyle w:val="Pieddepage"/>
      <w:pBdr>
        <w:top w:val="thinThickSmallGap" w:sz="24" w:space="1" w:color="622423" w:themeColor="accent2" w:themeShade="7F"/>
      </w:pBdr>
      <w:rPr>
        <w:rFonts w:asciiTheme="majorHAnsi" w:hAnsiTheme="majorHAnsi"/>
        <w:sz w:val="16"/>
        <w:szCs w:val="16"/>
      </w:rPr>
    </w:pPr>
    <w:r w:rsidRPr="00A76622">
      <w:rPr>
        <w:rFonts w:asciiTheme="majorHAnsi" w:hAnsiTheme="majorHAnsi"/>
        <w:sz w:val="16"/>
        <w:szCs w:val="16"/>
      </w:rPr>
      <w:t>AMATTE Lionel – Clg Tuband – Nouméa NC- juillet 2012</w:t>
    </w:r>
    <w:r w:rsidRPr="00A76622">
      <w:rPr>
        <w:rFonts w:asciiTheme="majorHAnsi" w:hAnsiTheme="majorHAnsi"/>
        <w:sz w:val="16"/>
        <w:szCs w:val="16"/>
      </w:rPr>
      <w:ptab w:relativeTo="margin" w:alignment="right" w:leader="none"/>
    </w:r>
    <w:r w:rsidRPr="00A76622">
      <w:rPr>
        <w:rFonts w:asciiTheme="majorHAnsi" w:hAnsiTheme="majorHAnsi"/>
        <w:sz w:val="16"/>
        <w:szCs w:val="16"/>
      </w:rPr>
      <w:t xml:space="preserve">Page </w:t>
    </w:r>
    <w:r w:rsidR="00F71F19" w:rsidRPr="00A76622">
      <w:rPr>
        <w:sz w:val="16"/>
        <w:szCs w:val="16"/>
      </w:rPr>
      <w:fldChar w:fldCharType="begin"/>
    </w:r>
    <w:r w:rsidRPr="00A76622">
      <w:rPr>
        <w:sz w:val="16"/>
        <w:szCs w:val="16"/>
      </w:rPr>
      <w:instrText xml:space="preserve"> PAGE   \* MERGEFORMAT </w:instrText>
    </w:r>
    <w:r w:rsidR="00F71F19" w:rsidRPr="00A76622">
      <w:rPr>
        <w:sz w:val="16"/>
        <w:szCs w:val="16"/>
      </w:rPr>
      <w:fldChar w:fldCharType="separate"/>
    </w:r>
    <w:r w:rsidR="00BB0B77" w:rsidRPr="00BB0B77">
      <w:rPr>
        <w:rFonts w:asciiTheme="majorHAnsi" w:hAnsiTheme="majorHAnsi"/>
        <w:noProof/>
        <w:sz w:val="16"/>
        <w:szCs w:val="16"/>
      </w:rPr>
      <w:t>4</w:t>
    </w:r>
    <w:r w:rsidR="00F71F19" w:rsidRPr="00A76622">
      <w:rPr>
        <w:sz w:val="16"/>
        <w:szCs w:val="16"/>
      </w:rPr>
      <w:fldChar w:fldCharType="end"/>
    </w:r>
  </w:p>
  <w:p w:rsidR="0051149C" w:rsidRDefault="005114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42" w:rsidRDefault="00436542" w:rsidP="00A76622">
      <w:pPr>
        <w:spacing w:after="0" w:line="240" w:lineRule="auto"/>
      </w:pPr>
      <w:r>
        <w:separator/>
      </w:r>
    </w:p>
  </w:footnote>
  <w:footnote w:type="continuationSeparator" w:id="1">
    <w:p w:rsidR="00436542" w:rsidRDefault="00436542" w:rsidP="00A76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94ADC"/>
    <w:multiLevelType w:val="hybridMultilevel"/>
    <w:tmpl w:val="2AB860CC"/>
    <w:lvl w:ilvl="0" w:tplc="DE3E8B1A">
      <w:start w:val="1"/>
      <w:numFmt w:val="bullet"/>
      <w:lvlText w:val=""/>
      <w:lvlJc w:val="left"/>
      <w:pPr>
        <w:tabs>
          <w:tab w:val="num" w:pos="720"/>
        </w:tabs>
        <w:ind w:left="720" w:hanging="360"/>
      </w:pPr>
      <w:rPr>
        <w:rFonts w:ascii="Wingdings 2" w:hAnsi="Wingdings 2" w:hint="default"/>
      </w:rPr>
    </w:lvl>
    <w:lvl w:ilvl="1" w:tplc="039022A4" w:tentative="1">
      <w:start w:val="1"/>
      <w:numFmt w:val="bullet"/>
      <w:lvlText w:val=""/>
      <w:lvlJc w:val="left"/>
      <w:pPr>
        <w:tabs>
          <w:tab w:val="num" w:pos="1440"/>
        </w:tabs>
        <w:ind w:left="1440" w:hanging="360"/>
      </w:pPr>
      <w:rPr>
        <w:rFonts w:ascii="Wingdings 2" w:hAnsi="Wingdings 2" w:hint="default"/>
      </w:rPr>
    </w:lvl>
    <w:lvl w:ilvl="2" w:tplc="6250196A" w:tentative="1">
      <w:start w:val="1"/>
      <w:numFmt w:val="bullet"/>
      <w:lvlText w:val=""/>
      <w:lvlJc w:val="left"/>
      <w:pPr>
        <w:tabs>
          <w:tab w:val="num" w:pos="2160"/>
        </w:tabs>
        <w:ind w:left="2160" w:hanging="360"/>
      </w:pPr>
      <w:rPr>
        <w:rFonts w:ascii="Wingdings 2" w:hAnsi="Wingdings 2" w:hint="default"/>
      </w:rPr>
    </w:lvl>
    <w:lvl w:ilvl="3" w:tplc="752ED84C" w:tentative="1">
      <w:start w:val="1"/>
      <w:numFmt w:val="bullet"/>
      <w:lvlText w:val=""/>
      <w:lvlJc w:val="left"/>
      <w:pPr>
        <w:tabs>
          <w:tab w:val="num" w:pos="2880"/>
        </w:tabs>
        <w:ind w:left="2880" w:hanging="360"/>
      </w:pPr>
      <w:rPr>
        <w:rFonts w:ascii="Wingdings 2" w:hAnsi="Wingdings 2" w:hint="default"/>
      </w:rPr>
    </w:lvl>
    <w:lvl w:ilvl="4" w:tplc="8766B516" w:tentative="1">
      <w:start w:val="1"/>
      <w:numFmt w:val="bullet"/>
      <w:lvlText w:val=""/>
      <w:lvlJc w:val="left"/>
      <w:pPr>
        <w:tabs>
          <w:tab w:val="num" w:pos="3600"/>
        </w:tabs>
        <w:ind w:left="3600" w:hanging="360"/>
      </w:pPr>
      <w:rPr>
        <w:rFonts w:ascii="Wingdings 2" w:hAnsi="Wingdings 2" w:hint="default"/>
      </w:rPr>
    </w:lvl>
    <w:lvl w:ilvl="5" w:tplc="99ACF6EA" w:tentative="1">
      <w:start w:val="1"/>
      <w:numFmt w:val="bullet"/>
      <w:lvlText w:val=""/>
      <w:lvlJc w:val="left"/>
      <w:pPr>
        <w:tabs>
          <w:tab w:val="num" w:pos="4320"/>
        </w:tabs>
        <w:ind w:left="4320" w:hanging="360"/>
      </w:pPr>
      <w:rPr>
        <w:rFonts w:ascii="Wingdings 2" w:hAnsi="Wingdings 2" w:hint="default"/>
      </w:rPr>
    </w:lvl>
    <w:lvl w:ilvl="6" w:tplc="16842E1C" w:tentative="1">
      <w:start w:val="1"/>
      <w:numFmt w:val="bullet"/>
      <w:lvlText w:val=""/>
      <w:lvlJc w:val="left"/>
      <w:pPr>
        <w:tabs>
          <w:tab w:val="num" w:pos="5040"/>
        </w:tabs>
        <w:ind w:left="5040" w:hanging="360"/>
      </w:pPr>
      <w:rPr>
        <w:rFonts w:ascii="Wingdings 2" w:hAnsi="Wingdings 2" w:hint="default"/>
      </w:rPr>
    </w:lvl>
    <w:lvl w:ilvl="7" w:tplc="365859F0" w:tentative="1">
      <w:start w:val="1"/>
      <w:numFmt w:val="bullet"/>
      <w:lvlText w:val=""/>
      <w:lvlJc w:val="left"/>
      <w:pPr>
        <w:tabs>
          <w:tab w:val="num" w:pos="5760"/>
        </w:tabs>
        <w:ind w:left="5760" w:hanging="360"/>
      </w:pPr>
      <w:rPr>
        <w:rFonts w:ascii="Wingdings 2" w:hAnsi="Wingdings 2" w:hint="default"/>
      </w:rPr>
    </w:lvl>
    <w:lvl w:ilvl="8" w:tplc="D01EC738" w:tentative="1">
      <w:start w:val="1"/>
      <w:numFmt w:val="bullet"/>
      <w:lvlText w:val=""/>
      <w:lvlJc w:val="left"/>
      <w:pPr>
        <w:tabs>
          <w:tab w:val="num" w:pos="6480"/>
        </w:tabs>
        <w:ind w:left="6480" w:hanging="360"/>
      </w:pPr>
      <w:rPr>
        <w:rFonts w:ascii="Wingdings 2" w:hAnsi="Wingdings 2" w:hint="default"/>
      </w:rPr>
    </w:lvl>
  </w:abstractNum>
  <w:abstractNum w:abstractNumId="1">
    <w:nsid w:val="4B6061CB"/>
    <w:multiLevelType w:val="hybridMultilevel"/>
    <w:tmpl w:val="73ECB39C"/>
    <w:lvl w:ilvl="0" w:tplc="CD6AF4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04002"/>
    <w:rsid w:val="00003A14"/>
    <w:rsid w:val="00015B1C"/>
    <w:rsid w:val="00032FFB"/>
    <w:rsid w:val="00047E44"/>
    <w:rsid w:val="00051B17"/>
    <w:rsid w:val="000604C1"/>
    <w:rsid w:val="00076918"/>
    <w:rsid w:val="00084874"/>
    <w:rsid w:val="000D7BCF"/>
    <w:rsid w:val="000E5B6E"/>
    <w:rsid w:val="000F0F11"/>
    <w:rsid w:val="001038CA"/>
    <w:rsid w:val="001408F2"/>
    <w:rsid w:val="00146255"/>
    <w:rsid w:val="0014636D"/>
    <w:rsid w:val="001559A6"/>
    <w:rsid w:val="00162508"/>
    <w:rsid w:val="00164C1C"/>
    <w:rsid w:val="00176DD9"/>
    <w:rsid w:val="001A6096"/>
    <w:rsid w:val="001C2EB6"/>
    <w:rsid w:val="0022145F"/>
    <w:rsid w:val="002D6F7E"/>
    <w:rsid w:val="00313F02"/>
    <w:rsid w:val="00334D0A"/>
    <w:rsid w:val="00367304"/>
    <w:rsid w:val="00382460"/>
    <w:rsid w:val="003D5849"/>
    <w:rsid w:val="00402F44"/>
    <w:rsid w:val="004039D9"/>
    <w:rsid w:val="00436542"/>
    <w:rsid w:val="0048313B"/>
    <w:rsid w:val="004B3B1A"/>
    <w:rsid w:val="004F3B6C"/>
    <w:rsid w:val="0051149C"/>
    <w:rsid w:val="00560BE6"/>
    <w:rsid w:val="00564510"/>
    <w:rsid w:val="00567649"/>
    <w:rsid w:val="005C0328"/>
    <w:rsid w:val="005C24E3"/>
    <w:rsid w:val="005C25D9"/>
    <w:rsid w:val="005C2DDC"/>
    <w:rsid w:val="005E0CC0"/>
    <w:rsid w:val="005E4420"/>
    <w:rsid w:val="00600161"/>
    <w:rsid w:val="00604002"/>
    <w:rsid w:val="006315E2"/>
    <w:rsid w:val="0063267E"/>
    <w:rsid w:val="00635BF7"/>
    <w:rsid w:val="00647912"/>
    <w:rsid w:val="00653840"/>
    <w:rsid w:val="006670CB"/>
    <w:rsid w:val="00690660"/>
    <w:rsid w:val="006A7EBA"/>
    <w:rsid w:val="00710D30"/>
    <w:rsid w:val="007346D7"/>
    <w:rsid w:val="00762FB7"/>
    <w:rsid w:val="00765900"/>
    <w:rsid w:val="007A5B97"/>
    <w:rsid w:val="007B18F3"/>
    <w:rsid w:val="007E0C6B"/>
    <w:rsid w:val="00800EB9"/>
    <w:rsid w:val="00837E14"/>
    <w:rsid w:val="00852F95"/>
    <w:rsid w:val="008667AF"/>
    <w:rsid w:val="008710B2"/>
    <w:rsid w:val="0088585D"/>
    <w:rsid w:val="008B7229"/>
    <w:rsid w:val="008E2CE9"/>
    <w:rsid w:val="008E7EF4"/>
    <w:rsid w:val="00937E22"/>
    <w:rsid w:val="00950C80"/>
    <w:rsid w:val="009554F2"/>
    <w:rsid w:val="009563DC"/>
    <w:rsid w:val="00962CA7"/>
    <w:rsid w:val="009652AE"/>
    <w:rsid w:val="00971183"/>
    <w:rsid w:val="00975FA3"/>
    <w:rsid w:val="0097771D"/>
    <w:rsid w:val="00981651"/>
    <w:rsid w:val="009A3B37"/>
    <w:rsid w:val="009B0893"/>
    <w:rsid w:val="009E2B43"/>
    <w:rsid w:val="009F3372"/>
    <w:rsid w:val="00A15581"/>
    <w:rsid w:val="00A76622"/>
    <w:rsid w:val="00A93E7B"/>
    <w:rsid w:val="00AB5238"/>
    <w:rsid w:val="00AE5473"/>
    <w:rsid w:val="00AE6F92"/>
    <w:rsid w:val="00B34FB1"/>
    <w:rsid w:val="00B6170F"/>
    <w:rsid w:val="00B93BCA"/>
    <w:rsid w:val="00B9750B"/>
    <w:rsid w:val="00BB0B77"/>
    <w:rsid w:val="00BB180B"/>
    <w:rsid w:val="00BD5BBE"/>
    <w:rsid w:val="00C15B38"/>
    <w:rsid w:val="00C40572"/>
    <w:rsid w:val="00C83A39"/>
    <w:rsid w:val="00CB0FAC"/>
    <w:rsid w:val="00CB5578"/>
    <w:rsid w:val="00CF4AE9"/>
    <w:rsid w:val="00D003D7"/>
    <w:rsid w:val="00D010AE"/>
    <w:rsid w:val="00D02D5B"/>
    <w:rsid w:val="00D14E47"/>
    <w:rsid w:val="00D4200B"/>
    <w:rsid w:val="00D42624"/>
    <w:rsid w:val="00D57751"/>
    <w:rsid w:val="00D77468"/>
    <w:rsid w:val="00D864F7"/>
    <w:rsid w:val="00DB6B8A"/>
    <w:rsid w:val="00DC5EF1"/>
    <w:rsid w:val="00DC73DD"/>
    <w:rsid w:val="00DF4826"/>
    <w:rsid w:val="00E017BD"/>
    <w:rsid w:val="00E07579"/>
    <w:rsid w:val="00E078C5"/>
    <w:rsid w:val="00E17195"/>
    <w:rsid w:val="00E52AEC"/>
    <w:rsid w:val="00E532AB"/>
    <w:rsid w:val="00E717CE"/>
    <w:rsid w:val="00E817D1"/>
    <w:rsid w:val="00E97BC4"/>
    <w:rsid w:val="00EB41DE"/>
    <w:rsid w:val="00EB69AA"/>
    <w:rsid w:val="00EE2816"/>
    <w:rsid w:val="00EF112A"/>
    <w:rsid w:val="00EF29FB"/>
    <w:rsid w:val="00F225F9"/>
    <w:rsid w:val="00F30C93"/>
    <w:rsid w:val="00F545CD"/>
    <w:rsid w:val="00F57F87"/>
    <w:rsid w:val="00F7136B"/>
    <w:rsid w:val="00F71F19"/>
    <w:rsid w:val="00F72790"/>
    <w:rsid w:val="00F80B1A"/>
    <w:rsid w:val="00F842D7"/>
    <w:rsid w:val="00F93C09"/>
    <w:rsid w:val="00FB02EC"/>
    <w:rsid w:val="00FB3535"/>
    <w:rsid w:val="00FD282E"/>
    <w:rsid w:val="00FD58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76622"/>
    <w:pPr>
      <w:tabs>
        <w:tab w:val="center" w:pos="4536"/>
        <w:tab w:val="right" w:pos="9072"/>
      </w:tabs>
      <w:spacing w:after="0" w:line="240" w:lineRule="auto"/>
    </w:pPr>
  </w:style>
  <w:style w:type="character" w:customStyle="1" w:styleId="En-tteCar">
    <w:name w:val="En-tête Car"/>
    <w:basedOn w:val="Policepardfaut"/>
    <w:link w:val="En-tte"/>
    <w:uiPriority w:val="99"/>
    <w:rsid w:val="00A76622"/>
  </w:style>
  <w:style w:type="paragraph" w:styleId="Pieddepage">
    <w:name w:val="footer"/>
    <w:basedOn w:val="Normal"/>
    <w:link w:val="PieddepageCar"/>
    <w:uiPriority w:val="99"/>
    <w:unhideWhenUsed/>
    <w:rsid w:val="00A766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6622"/>
  </w:style>
  <w:style w:type="paragraph" w:styleId="Textedebulles">
    <w:name w:val="Balloon Text"/>
    <w:basedOn w:val="Normal"/>
    <w:link w:val="TextedebullesCar"/>
    <w:uiPriority w:val="99"/>
    <w:semiHidden/>
    <w:unhideWhenUsed/>
    <w:rsid w:val="00A76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622"/>
    <w:rPr>
      <w:rFonts w:ascii="Tahoma" w:hAnsi="Tahoma" w:cs="Tahoma"/>
      <w:sz w:val="16"/>
      <w:szCs w:val="16"/>
    </w:rPr>
  </w:style>
  <w:style w:type="paragraph" w:styleId="Paragraphedeliste">
    <w:name w:val="List Paragraph"/>
    <w:basedOn w:val="Normal"/>
    <w:uiPriority w:val="34"/>
    <w:qFormat/>
    <w:rsid w:val="00334D0A"/>
    <w:pPr>
      <w:ind w:left="720"/>
      <w:contextualSpacing/>
    </w:pPr>
  </w:style>
  <w:style w:type="table" w:styleId="Grilledutableau">
    <w:name w:val="Table Grid"/>
    <w:basedOn w:val="TableauNormal"/>
    <w:uiPriority w:val="59"/>
    <w:rsid w:val="00334D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semiHidden/>
    <w:unhideWhenUsed/>
    <w:rsid w:val="002D6F7E"/>
    <w:rPr>
      <w:vertAlign w:val="superscript"/>
    </w:rPr>
  </w:style>
</w:styles>
</file>

<file path=word/webSettings.xml><?xml version="1.0" encoding="utf-8"?>
<w:webSettings xmlns:r="http://schemas.openxmlformats.org/officeDocument/2006/relationships" xmlns:w="http://schemas.openxmlformats.org/wordprocessingml/2006/main">
  <w:divs>
    <w:div w:id="563637403">
      <w:bodyDiv w:val="1"/>
      <w:marLeft w:val="0"/>
      <w:marRight w:val="0"/>
      <w:marTop w:val="0"/>
      <w:marBottom w:val="0"/>
      <w:divBdr>
        <w:top w:val="none" w:sz="0" w:space="0" w:color="auto"/>
        <w:left w:val="none" w:sz="0" w:space="0" w:color="auto"/>
        <w:bottom w:val="none" w:sz="0" w:space="0" w:color="auto"/>
        <w:right w:val="none" w:sz="0" w:space="0" w:color="auto"/>
      </w:divBdr>
      <w:divsChild>
        <w:div w:id="545066990">
          <w:marLeft w:val="432"/>
          <w:marRight w:val="0"/>
          <w:marTop w:val="120"/>
          <w:marBottom w:val="0"/>
          <w:divBdr>
            <w:top w:val="none" w:sz="0" w:space="0" w:color="auto"/>
            <w:left w:val="none" w:sz="0" w:space="0" w:color="auto"/>
            <w:bottom w:val="none" w:sz="0" w:space="0" w:color="auto"/>
            <w:right w:val="none" w:sz="0" w:space="0" w:color="auto"/>
          </w:divBdr>
        </w:div>
        <w:div w:id="517474038">
          <w:marLeft w:val="432"/>
          <w:marRight w:val="0"/>
          <w:marTop w:val="120"/>
          <w:marBottom w:val="0"/>
          <w:divBdr>
            <w:top w:val="none" w:sz="0" w:space="0" w:color="auto"/>
            <w:left w:val="none" w:sz="0" w:space="0" w:color="auto"/>
            <w:bottom w:val="none" w:sz="0" w:space="0" w:color="auto"/>
            <w:right w:val="none" w:sz="0" w:space="0" w:color="auto"/>
          </w:divBdr>
        </w:div>
        <w:div w:id="469834675">
          <w:marLeft w:val="432"/>
          <w:marRight w:val="0"/>
          <w:marTop w:val="120"/>
          <w:marBottom w:val="0"/>
          <w:divBdr>
            <w:top w:val="none" w:sz="0" w:space="0" w:color="auto"/>
            <w:left w:val="none" w:sz="0" w:space="0" w:color="auto"/>
            <w:bottom w:val="none" w:sz="0" w:space="0" w:color="auto"/>
            <w:right w:val="none" w:sz="0" w:space="0" w:color="auto"/>
          </w:divBdr>
        </w:div>
        <w:div w:id="1126972098">
          <w:marLeft w:val="432"/>
          <w:marRight w:val="0"/>
          <w:marTop w:val="120"/>
          <w:marBottom w:val="0"/>
          <w:divBdr>
            <w:top w:val="none" w:sz="0" w:space="0" w:color="auto"/>
            <w:left w:val="none" w:sz="0" w:space="0" w:color="auto"/>
            <w:bottom w:val="none" w:sz="0" w:space="0" w:color="auto"/>
            <w:right w:val="none" w:sz="0" w:space="0" w:color="auto"/>
          </w:divBdr>
        </w:div>
        <w:div w:id="90048051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7</Pages>
  <Words>2642</Words>
  <Characters>14532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23</cp:revision>
  <dcterms:created xsi:type="dcterms:W3CDTF">2012-07-10T22:21:00Z</dcterms:created>
  <dcterms:modified xsi:type="dcterms:W3CDTF">2012-07-12T04:41:00Z</dcterms:modified>
</cp:coreProperties>
</file>